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544" w:rsidRPr="00163826" w:rsidRDefault="008E71A3" w:rsidP="00112E15">
      <w:pPr>
        <w:pStyle w:val="Einleitung"/>
        <w:spacing w:line="264" w:lineRule="auto"/>
        <w:rPr>
          <w:rFonts w:cs="Arial"/>
          <w:bCs w:val="0"/>
          <w:sz w:val="32"/>
          <w:szCs w:val="32"/>
        </w:rPr>
      </w:pPr>
      <w:r w:rsidRPr="00163826">
        <w:rPr>
          <w:rFonts w:cs="Arial"/>
          <w:bCs w:val="0"/>
          <w:sz w:val="32"/>
          <w:szCs w:val="32"/>
        </w:rPr>
        <w:t xml:space="preserve">Tradition trifft </w:t>
      </w:r>
      <w:proofErr w:type="spellStart"/>
      <w:r w:rsidRPr="00163826">
        <w:rPr>
          <w:rFonts w:cs="Arial"/>
          <w:bCs w:val="0"/>
          <w:sz w:val="32"/>
          <w:szCs w:val="32"/>
        </w:rPr>
        <w:t>Highrise</w:t>
      </w:r>
      <w:proofErr w:type="spellEnd"/>
      <w:r w:rsidR="00163826" w:rsidRPr="00163826">
        <w:rPr>
          <w:rFonts w:cs="Arial"/>
          <w:bCs w:val="0"/>
          <w:sz w:val="32"/>
          <w:szCs w:val="32"/>
        </w:rPr>
        <w:t xml:space="preserve"> - </w:t>
      </w:r>
      <w:r w:rsidR="00163826" w:rsidRPr="00163826">
        <w:rPr>
          <w:rFonts w:cs="Arial"/>
          <w:bCs w:val="0"/>
          <w:sz w:val="32"/>
          <w:szCs w:val="32"/>
        </w:rPr>
        <w:br/>
      </w:r>
      <w:proofErr w:type="spellStart"/>
      <w:r w:rsidR="00163826" w:rsidRPr="00163826">
        <w:rPr>
          <w:rFonts w:cs="Arial"/>
          <w:bCs w:val="0"/>
          <w:sz w:val="32"/>
          <w:szCs w:val="32"/>
        </w:rPr>
        <w:t>Doka</w:t>
      </w:r>
      <w:proofErr w:type="spellEnd"/>
      <w:r w:rsidR="00163826" w:rsidRPr="00163826">
        <w:rPr>
          <w:rFonts w:cs="Arial"/>
          <w:bCs w:val="0"/>
          <w:sz w:val="32"/>
          <w:szCs w:val="32"/>
        </w:rPr>
        <w:t xml:space="preserve"> schalt neues Wahrzeichen in Singapur</w:t>
      </w:r>
    </w:p>
    <w:p w:rsidR="00112E15" w:rsidRPr="00163826" w:rsidRDefault="009E3FB5" w:rsidP="005E28C6">
      <w:pPr>
        <w:pStyle w:val="Einleitung"/>
        <w:spacing w:line="264" w:lineRule="auto"/>
        <w:rPr>
          <w:rFonts w:cs="Arial"/>
          <w:b w:val="0"/>
          <w:color w:val="808080" w:themeColor="background1" w:themeShade="80"/>
        </w:rPr>
      </w:pPr>
      <w:r w:rsidRPr="00163826">
        <w:rPr>
          <w:rFonts w:cs="Arial"/>
          <w:b w:val="0"/>
          <w:color w:val="808080" w:themeColor="background1" w:themeShade="80"/>
        </w:rPr>
        <w:t>South Beach, Singapur</w:t>
      </w:r>
    </w:p>
    <w:p w:rsidR="00E562BC" w:rsidRPr="00163826" w:rsidRDefault="00E562BC" w:rsidP="005E28C6">
      <w:pPr>
        <w:pStyle w:val="Einleitung"/>
        <w:spacing w:line="264" w:lineRule="auto"/>
        <w:rPr>
          <w:rFonts w:cs="Arial"/>
        </w:rPr>
      </w:pPr>
    </w:p>
    <w:p w:rsidR="00906910" w:rsidRDefault="00906910" w:rsidP="002F7B28">
      <w:pPr>
        <w:pStyle w:val="Einleitung"/>
        <w:spacing w:line="264" w:lineRule="auto"/>
        <w:rPr>
          <w:rFonts w:cs="Arial"/>
        </w:rPr>
      </w:pPr>
      <w:r>
        <w:rPr>
          <w:rFonts w:cs="Arial"/>
        </w:rPr>
        <w:t>Singapur bekommt ein weiteres Wa</w:t>
      </w:r>
      <w:r w:rsidR="00252B30">
        <w:rPr>
          <w:rFonts w:cs="Arial"/>
        </w:rPr>
        <w:t>hrzeichen: „South Beach“ verbindet</w:t>
      </w:r>
      <w:r>
        <w:rPr>
          <w:rFonts w:cs="Arial"/>
        </w:rPr>
        <w:t xml:space="preserve"> his</w:t>
      </w:r>
      <w:r w:rsidR="002F7B28">
        <w:rPr>
          <w:rFonts w:cs="Arial"/>
        </w:rPr>
        <w:t>torische Bauten mit moderner,</w:t>
      </w:r>
      <w:r>
        <w:rPr>
          <w:rFonts w:cs="Arial"/>
        </w:rPr>
        <w:t xml:space="preserve"> ökologisch nachhaltiger </w:t>
      </w:r>
      <w:proofErr w:type="spellStart"/>
      <w:r>
        <w:rPr>
          <w:rFonts w:cs="Arial"/>
        </w:rPr>
        <w:t>Highris</w:t>
      </w:r>
      <w:r w:rsidR="00A3332A">
        <w:rPr>
          <w:rFonts w:cs="Arial"/>
        </w:rPr>
        <w:t>e</w:t>
      </w:r>
      <w:proofErr w:type="spellEnd"/>
      <w:r w:rsidR="00A3332A">
        <w:rPr>
          <w:rFonts w:cs="Arial"/>
        </w:rPr>
        <w:t>-</w:t>
      </w:r>
      <w:r>
        <w:rPr>
          <w:rFonts w:cs="Arial"/>
        </w:rPr>
        <w:t xml:space="preserve">Architektur. Die Bauherren City </w:t>
      </w:r>
      <w:proofErr w:type="spellStart"/>
      <w:r>
        <w:rPr>
          <w:rFonts w:cs="Arial"/>
        </w:rPr>
        <w:t>Developments</w:t>
      </w:r>
      <w:proofErr w:type="spellEnd"/>
      <w:r>
        <w:rPr>
          <w:rFonts w:cs="Arial"/>
        </w:rPr>
        <w:t xml:space="preserve"> Ltd. und die IOS Group initiierten das Projekt. Für die Schalung der </w:t>
      </w:r>
      <w:r w:rsidR="00252B30">
        <w:rPr>
          <w:rFonts w:cs="Arial"/>
        </w:rPr>
        <w:t>beiden</w:t>
      </w:r>
      <w:r>
        <w:rPr>
          <w:rFonts w:cs="Arial"/>
        </w:rPr>
        <w:t xml:space="preserve"> neuen Hochhäuser wurde </w:t>
      </w:r>
      <w:proofErr w:type="spellStart"/>
      <w:r>
        <w:rPr>
          <w:rFonts w:cs="Arial"/>
        </w:rPr>
        <w:t>Doka</w:t>
      </w:r>
      <w:proofErr w:type="spellEnd"/>
      <w:r>
        <w:rPr>
          <w:rFonts w:cs="Arial"/>
        </w:rPr>
        <w:t xml:space="preserve"> mit ihrer jahrzehnte</w:t>
      </w:r>
      <w:r w:rsidR="00193AE1">
        <w:rPr>
          <w:rFonts w:cs="Arial"/>
        </w:rPr>
        <w:t xml:space="preserve">langen internationalen </w:t>
      </w:r>
      <w:proofErr w:type="spellStart"/>
      <w:r w:rsidR="00193AE1">
        <w:rPr>
          <w:rFonts w:cs="Arial"/>
        </w:rPr>
        <w:t>Highrise</w:t>
      </w:r>
      <w:proofErr w:type="spellEnd"/>
      <w:r w:rsidR="00193AE1">
        <w:rPr>
          <w:rFonts w:cs="Arial"/>
        </w:rPr>
        <w:t>-</w:t>
      </w:r>
      <w:r>
        <w:rPr>
          <w:rFonts w:cs="Arial"/>
        </w:rPr>
        <w:t xml:space="preserve">Expertise beauftragt. </w:t>
      </w:r>
    </w:p>
    <w:p w:rsidR="00906910" w:rsidRDefault="00906910" w:rsidP="009E3FB5">
      <w:pPr>
        <w:pStyle w:val="Einleitung"/>
        <w:spacing w:line="264" w:lineRule="auto"/>
        <w:rPr>
          <w:rFonts w:cs="Arial"/>
        </w:rPr>
      </w:pPr>
    </w:p>
    <w:p w:rsidR="00BC3957" w:rsidRPr="00BC3957" w:rsidRDefault="007A6C9A" w:rsidP="00BC3957">
      <w:pPr>
        <w:spacing w:line="264" w:lineRule="auto"/>
        <w:rPr>
          <w:rFonts w:cs="Arial"/>
          <w:color w:val="000000"/>
          <w:szCs w:val="22"/>
          <w:lang w:eastAsia="en-US"/>
        </w:rPr>
      </w:pPr>
      <w:r w:rsidRPr="00BC3957">
        <w:rPr>
          <w:rFonts w:cs="Arial"/>
          <w:color w:val="000000"/>
          <w:szCs w:val="22"/>
          <w:lang w:eastAsia="en-US"/>
        </w:rPr>
        <w:t xml:space="preserve">South Beach </w:t>
      </w:r>
      <w:r w:rsidR="00037298">
        <w:rPr>
          <w:rFonts w:cs="Arial"/>
          <w:color w:val="000000"/>
          <w:szCs w:val="22"/>
          <w:lang w:eastAsia="en-US"/>
        </w:rPr>
        <w:t xml:space="preserve">ist </w:t>
      </w:r>
      <w:r w:rsidR="00636AE4">
        <w:rPr>
          <w:rFonts w:cs="Arial"/>
          <w:color w:val="000000"/>
          <w:szCs w:val="22"/>
          <w:lang w:eastAsia="en-US"/>
        </w:rPr>
        <w:t xml:space="preserve">ein </w:t>
      </w:r>
      <w:r w:rsidR="007E7EEA">
        <w:rPr>
          <w:rFonts w:cs="Arial"/>
          <w:color w:val="000000"/>
          <w:szCs w:val="22"/>
          <w:lang w:eastAsia="en-US"/>
        </w:rPr>
        <w:t>Wohn- und Bürob</w:t>
      </w:r>
      <w:r w:rsidRPr="00BC3957">
        <w:rPr>
          <w:rFonts w:cs="Arial"/>
          <w:color w:val="000000"/>
          <w:szCs w:val="22"/>
          <w:lang w:eastAsia="en-US"/>
        </w:rPr>
        <w:t>aukomplex</w:t>
      </w:r>
      <w:r w:rsidR="00252B30">
        <w:rPr>
          <w:rFonts w:cs="Arial"/>
          <w:color w:val="000000"/>
          <w:szCs w:val="22"/>
          <w:lang w:eastAsia="en-US"/>
        </w:rPr>
        <w:t xml:space="preserve"> mit Shopping- und Entertainment-Angebot</w:t>
      </w:r>
      <w:r w:rsidRPr="00BC3957">
        <w:rPr>
          <w:rFonts w:cs="Arial"/>
          <w:color w:val="000000"/>
          <w:szCs w:val="22"/>
          <w:lang w:eastAsia="en-US"/>
        </w:rPr>
        <w:t xml:space="preserve"> im Herzen d</w:t>
      </w:r>
      <w:r w:rsidR="006C4D5E">
        <w:rPr>
          <w:rFonts w:cs="Arial"/>
          <w:color w:val="000000"/>
          <w:szCs w:val="22"/>
          <w:lang w:eastAsia="en-US"/>
        </w:rPr>
        <w:t>es Inselstaats an der Beach Road.</w:t>
      </w:r>
      <w:r w:rsidRPr="00BC3957">
        <w:rPr>
          <w:rFonts w:cs="Arial"/>
          <w:color w:val="000000"/>
          <w:szCs w:val="22"/>
          <w:lang w:eastAsia="en-US"/>
        </w:rPr>
        <w:t xml:space="preserve"> </w:t>
      </w:r>
      <w:r w:rsidR="00BC3957" w:rsidRPr="00BC3957">
        <w:rPr>
          <w:rFonts w:cs="Arial"/>
          <w:color w:val="000000"/>
          <w:szCs w:val="22"/>
          <w:lang w:eastAsia="en-US"/>
        </w:rPr>
        <w:t xml:space="preserve">Die </w:t>
      </w:r>
      <w:r w:rsidR="00BC3957">
        <w:rPr>
          <w:rFonts w:cs="Arial"/>
          <w:bCs/>
        </w:rPr>
        <w:t xml:space="preserve">Beach Road hat sich im Laufe der vergangenen Dekaden von einer Wohnsiedlung zu einem pulsierenden Geschäftsviertel entwickelt. </w:t>
      </w:r>
      <w:r w:rsidR="006C4D5E">
        <w:rPr>
          <w:rFonts w:cs="Arial"/>
          <w:bCs/>
        </w:rPr>
        <w:t>Neben den historischen Gebäuden des South Beach Projektes sollen zwei</w:t>
      </w:r>
      <w:r w:rsidR="00084F15">
        <w:rPr>
          <w:rFonts w:cs="Arial"/>
          <w:bCs/>
        </w:rPr>
        <w:t xml:space="preserve"> neue</w:t>
      </w:r>
      <w:r w:rsidR="006C4D5E">
        <w:rPr>
          <w:rFonts w:cs="Arial"/>
          <w:bCs/>
        </w:rPr>
        <w:t xml:space="preserve"> Hochhäuser entstehen</w:t>
      </w:r>
      <w:r w:rsidR="00BC3957">
        <w:rPr>
          <w:rFonts w:cs="Arial"/>
          <w:bCs/>
        </w:rPr>
        <w:t xml:space="preserve">. </w:t>
      </w:r>
      <w:r w:rsidR="006C4D5E">
        <w:rPr>
          <w:rFonts w:cs="Arial"/>
          <w:bCs/>
        </w:rPr>
        <w:t xml:space="preserve">Das </w:t>
      </w:r>
      <w:r w:rsidR="006C4D5E" w:rsidRPr="00BC3957">
        <w:rPr>
          <w:rFonts w:cs="Arial"/>
          <w:color w:val="000000"/>
          <w:szCs w:val="22"/>
          <w:lang w:eastAsia="en-US"/>
        </w:rPr>
        <w:t xml:space="preserve">Ziel ist eine Symbiose </w:t>
      </w:r>
      <w:r w:rsidR="00636AE4" w:rsidRPr="00BC3957">
        <w:rPr>
          <w:rFonts w:cs="Arial"/>
          <w:color w:val="000000"/>
          <w:szCs w:val="22"/>
          <w:lang w:eastAsia="en-US"/>
        </w:rPr>
        <w:t xml:space="preserve">zu schaffen </w:t>
      </w:r>
      <w:r w:rsidR="006C4D5E" w:rsidRPr="00BC3957">
        <w:rPr>
          <w:rFonts w:cs="Arial"/>
          <w:color w:val="000000"/>
          <w:szCs w:val="22"/>
          <w:lang w:eastAsia="en-US"/>
        </w:rPr>
        <w:t>aus historischen Traditions</w:t>
      </w:r>
      <w:r w:rsidR="007E7EEA">
        <w:rPr>
          <w:rFonts w:cs="Arial"/>
          <w:color w:val="000000"/>
          <w:szCs w:val="22"/>
          <w:lang w:eastAsia="en-US"/>
        </w:rPr>
        <w:t>-</w:t>
      </w:r>
      <w:r w:rsidR="006C4D5E" w:rsidRPr="00BC3957">
        <w:rPr>
          <w:rFonts w:cs="Arial"/>
          <w:color w:val="000000"/>
          <w:szCs w:val="22"/>
          <w:lang w:eastAsia="en-US"/>
        </w:rPr>
        <w:t>bauten</w:t>
      </w:r>
      <w:r w:rsidR="006C4D5E">
        <w:rPr>
          <w:rFonts w:cs="Arial"/>
          <w:color w:val="000000"/>
          <w:szCs w:val="22"/>
          <w:lang w:eastAsia="en-US"/>
        </w:rPr>
        <w:t xml:space="preserve"> - die aus den 1930er Jahren stammen und revitalisiert werden -</w:t>
      </w:r>
      <w:r w:rsidR="00B47ACD">
        <w:rPr>
          <w:rFonts w:cs="Arial"/>
          <w:color w:val="000000"/>
          <w:szCs w:val="22"/>
          <w:lang w:eastAsia="en-US"/>
        </w:rPr>
        <w:t xml:space="preserve"> und architektonischer </w:t>
      </w:r>
      <w:proofErr w:type="spellStart"/>
      <w:r w:rsidR="00B47ACD">
        <w:rPr>
          <w:rFonts w:cs="Arial"/>
          <w:color w:val="000000"/>
          <w:szCs w:val="22"/>
          <w:lang w:eastAsia="en-US"/>
        </w:rPr>
        <w:t>Highrise</w:t>
      </w:r>
      <w:proofErr w:type="spellEnd"/>
      <w:r w:rsidR="00B47ACD">
        <w:rPr>
          <w:rFonts w:cs="Arial"/>
          <w:color w:val="000000"/>
          <w:szCs w:val="22"/>
          <w:lang w:eastAsia="en-US"/>
        </w:rPr>
        <w:t>-</w:t>
      </w:r>
      <w:r w:rsidR="006C4D5E" w:rsidRPr="00BC3957">
        <w:rPr>
          <w:rFonts w:cs="Arial"/>
          <w:color w:val="000000"/>
          <w:szCs w:val="22"/>
          <w:lang w:eastAsia="en-US"/>
        </w:rPr>
        <w:t>Avantgarde des 21. Jahrhunderts.</w:t>
      </w:r>
      <w:r w:rsidR="00BC3957" w:rsidRPr="00BC3957">
        <w:rPr>
          <w:rFonts w:cs="Arial"/>
          <w:color w:val="000000"/>
          <w:szCs w:val="22"/>
          <w:lang w:eastAsia="en-US"/>
        </w:rPr>
        <w:t xml:space="preserve"> </w:t>
      </w:r>
      <w:r w:rsidR="00B84B90">
        <w:rPr>
          <w:rFonts w:cs="Arial"/>
          <w:color w:val="000000"/>
          <w:szCs w:val="22"/>
          <w:lang w:eastAsia="en-US"/>
        </w:rPr>
        <w:t>Der Nordturm</w:t>
      </w:r>
      <w:r w:rsidR="00BC3957" w:rsidRPr="00BC3957">
        <w:rPr>
          <w:rFonts w:cs="Arial"/>
          <w:color w:val="000000"/>
          <w:szCs w:val="22"/>
          <w:lang w:eastAsia="en-US"/>
        </w:rPr>
        <w:t xml:space="preserve"> </w:t>
      </w:r>
      <w:r w:rsidR="00B84B90">
        <w:rPr>
          <w:rFonts w:cs="Arial"/>
          <w:color w:val="000000"/>
          <w:szCs w:val="22"/>
          <w:lang w:eastAsia="en-US"/>
        </w:rPr>
        <w:t>wird</w:t>
      </w:r>
      <w:r w:rsidR="001C151C">
        <w:rPr>
          <w:rFonts w:cs="Arial"/>
          <w:color w:val="000000"/>
          <w:szCs w:val="22"/>
          <w:lang w:eastAsia="en-US"/>
        </w:rPr>
        <w:t xml:space="preserve"> </w:t>
      </w:r>
      <w:r w:rsidR="00B84B90">
        <w:rPr>
          <w:rFonts w:cs="Arial"/>
          <w:color w:val="000000"/>
          <w:szCs w:val="22"/>
          <w:lang w:eastAsia="en-US"/>
        </w:rPr>
        <w:t xml:space="preserve">nach Fertigstellung </w:t>
      </w:r>
      <w:r w:rsidR="001C151C">
        <w:rPr>
          <w:rFonts w:cs="Arial"/>
          <w:color w:val="000000"/>
          <w:szCs w:val="22"/>
          <w:lang w:eastAsia="en-US"/>
        </w:rPr>
        <w:t>über</w:t>
      </w:r>
      <w:r w:rsidR="00B84B90">
        <w:rPr>
          <w:rFonts w:cs="Arial"/>
          <w:color w:val="000000"/>
          <w:szCs w:val="22"/>
          <w:lang w:eastAsia="en-US"/>
        </w:rPr>
        <w:t xml:space="preserve"> 30, der </w:t>
      </w:r>
      <w:proofErr w:type="spellStart"/>
      <w:r w:rsidR="00B84B90">
        <w:rPr>
          <w:rFonts w:cs="Arial"/>
          <w:color w:val="000000"/>
          <w:szCs w:val="22"/>
          <w:lang w:eastAsia="en-US"/>
        </w:rPr>
        <w:t>Südturm</w:t>
      </w:r>
      <w:proofErr w:type="spellEnd"/>
      <w:r w:rsidR="00B84B90">
        <w:rPr>
          <w:rFonts w:cs="Arial"/>
          <w:color w:val="000000"/>
          <w:szCs w:val="22"/>
          <w:lang w:eastAsia="en-US"/>
        </w:rPr>
        <w:t xml:space="preserve"> über</w:t>
      </w:r>
      <w:r w:rsidR="00BC3957" w:rsidRPr="00BC3957">
        <w:rPr>
          <w:rFonts w:cs="Arial"/>
          <w:color w:val="000000"/>
          <w:szCs w:val="22"/>
          <w:lang w:eastAsia="en-US"/>
        </w:rPr>
        <w:t xml:space="preserve"> 40 Stockwerke</w:t>
      </w:r>
      <w:r w:rsidR="00B84B90">
        <w:rPr>
          <w:rFonts w:cs="Arial"/>
          <w:color w:val="000000"/>
          <w:szCs w:val="22"/>
          <w:lang w:eastAsia="en-US"/>
        </w:rPr>
        <w:t xml:space="preserve"> zählen und</w:t>
      </w:r>
      <w:r w:rsidR="00BC3957" w:rsidRPr="00BC3957">
        <w:rPr>
          <w:rFonts w:cs="Arial"/>
          <w:color w:val="000000"/>
          <w:szCs w:val="22"/>
          <w:lang w:eastAsia="en-US"/>
        </w:rPr>
        <w:t xml:space="preserve"> Platz für Büros, Luxuswohnungen, ein Designer-Hotel und Geschäfte</w:t>
      </w:r>
      <w:r w:rsidR="00B84B90">
        <w:rPr>
          <w:rFonts w:cs="Arial"/>
          <w:color w:val="000000"/>
          <w:szCs w:val="22"/>
          <w:lang w:eastAsia="en-US"/>
        </w:rPr>
        <w:t xml:space="preserve"> schaffen</w:t>
      </w:r>
      <w:r w:rsidR="00BC3957" w:rsidRPr="00BC3957">
        <w:rPr>
          <w:rFonts w:cs="Arial"/>
          <w:color w:val="000000"/>
          <w:szCs w:val="22"/>
          <w:lang w:eastAsia="en-US"/>
        </w:rPr>
        <w:t xml:space="preserve">. </w:t>
      </w:r>
    </w:p>
    <w:p w:rsidR="00E26C14" w:rsidRDefault="00E26C14" w:rsidP="009E3FB5">
      <w:pPr>
        <w:pStyle w:val="Einleitung"/>
        <w:spacing w:line="264" w:lineRule="auto"/>
        <w:rPr>
          <w:rFonts w:cs="Arial"/>
          <w:b w:val="0"/>
          <w:color w:val="000000"/>
          <w:szCs w:val="22"/>
          <w:lang w:eastAsia="en-US"/>
        </w:rPr>
      </w:pPr>
    </w:p>
    <w:p w:rsidR="001C151C" w:rsidRDefault="001C151C" w:rsidP="009E3FB5">
      <w:pPr>
        <w:pStyle w:val="Einleitung"/>
        <w:spacing w:line="264" w:lineRule="auto"/>
        <w:rPr>
          <w:rFonts w:cs="Arial"/>
          <w:b w:val="0"/>
          <w:color w:val="000000"/>
          <w:szCs w:val="22"/>
          <w:lang w:eastAsia="en-US"/>
        </w:rPr>
      </w:pPr>
      <w:r>
        <w:rPr>
          <w:rFonts w:cs="Arial"/>
          <w:b w:val="0"/>
          <w:color w:val="000000"/>
          <w:szCs w:val="22"/>
          <w:lang w:eastAsia="en-US"/>
        </w:rPr>
        <w:t xml:space="preserve">Für die Bauausführung wurde das Unternehmen </w:t>
      </w:r>
      <w:r w:rsidRPr="001C151C">
        <w:rPr>
          <w:rFonts w:cs="Arial"/>
          <w:b w:val="0"/>
          <w:color w:val="000000"/>
          <w:szCs w:val="22"/>
          <w:lang w:eastAsia="en-US"/>
        </w:rPr>
        <w:t xml:space="preserve">Hyundai Engineering &amp; </w:t>
      </w:r>
      <w:proofErr w:type="spellStart"/>
      <w:r w:rsidRPr="001C151C">
        <w:rPr>
          <w:rFonts w:cs="Arial"/>
          <w:b w:val="0"/>
          <w:color w:val="000000"/>
          <w:szCs w:val="22"/>
          <w:lang w:eastAsia="en-US"/>
        </w:rPr>
        <w:t>Construction</w:t>
      </w:r>
      <w:proofErr w:type="spellEnd"/>
      <w:r w:rsidRPr="001C151C">
        <w:rPr>
          <w:rFonts w:cs="Arial"/>
          <w:b w:val="0"/>
          <w:color w:val="000000"/>
          <w:szCs w:val="22"/>
          <w:lang w:eastAsia="en-US"/>
        </w:rPr>
        <w:t xml:space="preserve"> Co. Ltd.</w:t>
      </w:r>
      <w:r>
        <w:rPr>
          <w:rFonts w:cs="Arial"/>
          <w:b w:val="0"/>
          <w:color w:val="000000"/>
          <w:szCs w:val="22"/>
          <w:lang w:eastAsia="en-US"/>
        </w:rPr>
        <w:t xml:space="preserve"> </w:t>
      </w:r>
      <w:r w:rsidR="00A3332A">
        <w:rPr>
          <w:rFonts w:cs="Arial"/>
          <w:b w:val="0"/>
          <w:color w:val="000000"/>
          <w:szCs w:val="22"/>
          <w:lang w:eastAsia="en-US"/>
        </w:rPr>
        <w:t>bestellt</w:t>
      </w:r>
      <w:r w:rsidR="00B47ACD">
        <w:rPr>
          <w:rFonts w:cs="Arial"/>
          <w:b w:val="0"/>
          <w:color w:val="000000"/>
          <w:szCs w:val="22"/>
          <w:lang w:eastAsia="en-US"/>
        </w:rPr>
        <w:t>, das</w:t>
      </w:r>
      <w:r w:rsidR="00963E16">
        <w:rPr>
          <w:rFonts w:cs="Arial"/>
          <w:b w:val="0"/>
          <w:color w:val="000000"/>
          <w:szCs w:val="22"/>
          <w:lang w:eastAsia="en-US"/>
        </w:rPr>
        <w:t xml:space="preserve"> bei der Vergabe des Ort</w:t>
      </w:r>
      <w:r>
        <w:rPr>
          <w:rFonts w:cs="Arial"/>
          <w:b w:val="0"/>
          <w:color w:val="000000"/>
          <w:szCs w:val="22"/>
          <w:lang w:eastAsia="en-US"/>
        </w:rPr>
        <w:t xml:space="preserve">betonbaus einen möglichst geringen </w:t>
      </w:r>
      <w:proofErr w:type="spellStart"/>
      <w:r>
        <w:rPr>
          <w:rFonts w:cs="Arial"/>
          <w:b w:val="0"/>
          <w:color w:val="000000"/>
          <w:szCs w:val="22"/>
          <w:lang w:eastAsia="en-US"/>
        </w:rPr>
        <w:t>Personalein</w:t>
      </w:r>
      <w:r w:rsidR="0013248B">
        <w:rPr>
          <w:rFonts w:cs="Arial"/>
          <w:b w:val="0"/>
          <w:color w:val="000000"/>
          <w:szCs w:val="22"/>
          <w:lang w:eastAsia="en-US"/>
        </w:rPr>
        <w:t>-</w:t>
      </w:r>
      <w:r>
        <w:rPr>
          <w:rFonts w:cs="Arial"/>
          <w:b w:val="0"/>
          <w:color w:val="000000"/>
          <w:szCs w:val="22"/>
          <w:lang w:eastAsia="en-US"/>
        </w:rPr>
        <w:t>satz</w:t>
      </w:r>
      <w:proofErr w:type="spellEnd"/>
      <w:r>
        <w:rPr>
          <w:rFonts w:cs="Arial"/>
          <w:b w:val="0"/>
          <w:color w:val="000000"/>
          <w:szCs w:val="22"/>
          <w:lang w:eastAsia="en-US"/>
        </w:rPr>
        <w:t xml:space="preserve"> voraussetzte. </w:t>
      </w:r>
      <w:r w:rsidR="00193AE1">
        <w:rPr>
          <w:rFonts w:cs="Arial"/>
          <w:b w:val="0"/>
          <w:color w:val="000000"/>
          <w:szCs w:val="22"/>
          <w:lang w:eastAsia="en-US"/>
        </w:rPr>
        <w:t>Die</w:t>
      </w:r>
      <w:r w:rsidR="0000200D">
        <w:rPr>
          <w:rFonts w:cs="Arial"/>
          <w:b w:val="0"/>
          <w:color w:val="000000"/>
          <w:szCs w:val="22"/>
          <w:lang w:eastAsia="en-US"/>
        </w:rPr>
        <w:t xml:space="preserve"> Lösung </w:t>
      </w:r>
      <w:r w:rsidR="00193AE1">
        <w:rPr>
          <w:rFonts w:cs="Arial"/>
          <w:b w:val="0"/>
          <w:color w:val="000000"/>
          <w:szCs w:val="22"/>
          <w:lang w:eastAsia="en-US"/>
        </w:rPr>
        <w:t xml:space="preserve">von </w:t>
      </w:r>
      <w:proofErr w:type="spellStart"/>
      <w:r w:rsidR="00193AE1">
        <w:rPr>
          <w:rFonts w:cs="Arial"/>
          <w:b w:val="0"/>
          <w:color w:val="000000"/>
          <w:szCs w:val="22"/>
          <w:lang w:eastAsia="en-US"/>
        </w:rPr>
        <w:t>Doka</w:t>
      </w:r>
      <w:proofErr w:type="spellEnd"/>
      <w:r w:rsidR="00193AE1">
        <w:rPr>
          <w:rFonts w:cs="Arial"/>
          <w:b w:val="0"/>
          <w:color w:val="000000"/>
          <w:szCs w:val="22"/>
          <w:lang w:eastAsia="en-US"/>
        </w:rPr>
        <w:t xml:space="preserve"> beinhaltet</w:t>
      </w:r>
      <w:r w:rsidR="00996629">
        <w:rPr>
          <w:rFonts w:cs="Arial"/>
          <w:b w:val="0"/>
          <w:color w:val="000000"/>
          <w:szCs w:val="22"/>
          <w:lang w:eastAsia="en-US"/>
        </w:rPr>
        <w:t xml:space="preserve"> </w:t>
      </w:r>
      <w:r w:rsidR="0000200D">
        <w:rPr>
          <w:rFonts w:cs="Arial"/>
          <w:b w:val="0"/>
          <w:color w:val="000000"/>
          <w:szCs w:val="22"/>
          <w:lang w:eastAsia="en-US"/>
        </w:rPr>
        <w:t>leistungsstarke Selbst</w:t>
      </w:r>
      <w:r w:rsidR="00193AE1">
        <w:rPr>
          <w:rFonts w:cs="Arial"/>
          <w:b w:val="0"/>
          <w:color w:val="000000"/>
          <w:szCs w:val="22"/>
          <w:lang w:eastAsia="en-US"/>
        </w:rPr>
        <w:t>klettereinheiten, flexible Schalungssysteme</w:t>
      </w:r>
      <w:r w:rsidR="0000200D">
        <w:rPr>
          <w:rFonts w:cs="Arial"/>
          <w:b w:val="0"/>
          <w:color w:val="000000"/>
          <w:szCs w:val="22"/>
          <w:lang w:eastAsia="en-US"/>
        </w:rPr>
        <w:t xml:space="preserve"> </w:t>
      </w:r>
      <w:r w:rsidR="00193AE1">
        <w:rPr>
          <w:rFonts w:cs="Arial"/>
          <w:b w:val="0"/>
          <w:color w:val="000000"/>
          <w:szCs w:val="22"/>
          <w:lang w:eastAsia="en-US"/>
        </w:rPr>
        <w:t>und</w:t>
      </w:r>
      <w:r w:rsidR="0000200D">
        <w:rPr>
          <w:rFonts w:cs="Arial"/>
          <w:b w:val="0"/>
          <w:color w:val="000000"/>
          <w:szCs w:val="22"/>
          <w:lang w:eastAsia="en-US"/>
        </w:rPr>
        <w:t xml:space="preserve"> </w:t>
      </w:r>
      <w:r w:rsidR="00193AE1">
        <w:rPr>
          <w:rFonts w:cs="Arial"/>
          <w:b w:val="0"/>
          <w:color w:val="000000"/>
          <w:szCs w:val="22"/>
          <w:lang w:eastAsia="en-US"/>
        </w:rPr>
        <w:t>Einrichtungen</w:t>
      </w:r>
      <w:r w:rsidR="0000200D">
        <w:rPr>
          <w:rFonts w:cs="Arial"/>
          <w:b w:val="0"/>
          <w:color w:val="000000"/>
          <w:szCs w:val="22"/>
          <w:lang w:eastAsia="en-US"/>
        </w:rPr>
        <w:t>, die die Sicherheit der Baumannschaft ge</w:t>
      </w:r>
      <w:r w:rsidR="00A3332A">
        <w:rPr>
          <w:rFonts w:cs="Arial"/>
          <w:b w:val="0"/>
          <w:color w:val="000000"/>
          <w:szCs w:val="22"/>
          <w:lang w:eastAsia="en-US"/>
        </w:rPr>
        <w:t>währ</w:t>
      </w:r>
      <w:r w:rsidR="00193AE1">
        <w:rPr>
          <w:rFonts w:cs="Arial"/>
          <w:b w:val="0"/>
          <w:color w:val="000000"/>
          <w:szCs w:val="22"/>
          <w:lang w:eastAsia="en-US"/>
        </w:rPr>
        <w:t>-</w:t>
      </w:r>
      <w:r w:rsidR="00A3332A">
        <w:rPr>
          <w:rFonts w:cs="Arial"/>
          <w:b w:val="0"/>
          <w:color w:val="000000"/>
          <w:szCs w:val="22"/>
          <w:lang w:eastAsia="en-US"/>
        </w:rPr>
        <w:t>leisten</w:t>
      </w:r>
      <w:r w:rsidR="0000200D">
        <w:rPr>
          <w:rFonts w:cs="Arial"/>
          <w:b w:val="0"/>
          <w:color w:val="000000"/>
          <w:szCs w:val="22"/>
          <w:lang w:eastAsia="en-US"/>
        </w:rPr>
        <w:t xml:space="preserve">. </w:t>
      </w:r>
    </w:p>
    <w:p w:rsidR="00373793" w:rsidRDefault="00373793" w:rsidP="00DD21F0">
      <w:pPr>
        <w:pStyle w:val="Einleitung"/>
        <w:spacing w:line="264" w:lineRule="auto"/>
        <w:rPr>
          <w:rFonts w:cs="Arial"/>
          <w:b w:val="0"/>
          <w:szCs w:val="22"/>
          <w:lang w:eastAsia="en-US"/>
        </w:rPr>
      </w:pPr>
      <w:r>
        <w:rPr>
          <w:rFonts w:cs="Arial"/>
          <w:b w:val="0"/>
          <w:color w:val="000000"/>
          <w:szCs w:val="22"/>
          <w:lang w:eastAsia="en-US"/>
        </w:rPr>
        <w:t>Die S</w:t>
      </w:r>
      <w:r w:rsidR="00996629">
        <w:rPr>
          <w:rFonts w:cs="Arial"/>
          <w:b w:val="0"/>
          <w:color w:val="000000"/>
          <w:szCs w:val="22"/>
          <w:lang w:eastAsia="en-US"/>
        </w:rPr>
        <w:t>elbstkletter</w:t>
      </w:r>
      <w:r w:rsidR="0013248B">
        <w:rPr>
          <w:rFonts w:cs="Arial"/>
          <w:b w:val="0"/>
          <w:color w:val="000000"/>
          <w:szCs w:val="22"/>
          <w:lang w:eastAsia="en-US"/>
        </w:rPr>
        <w:t>automaten</w:t>
      </w:r>
      <w:r w:rsidR="00996629">
        <w:rPr>
          <w:rFonts w:cs="Arial"/>
          <w:b w:val="0"/>
          <w:color w:val="000000"/>
          <w:szCs w:val="22"/>
          <w:lang w:eastAsia="en-US"/>
        </w:rPr>
        <w:t xml:space="preserve"> erspar</w:t>
      </w:r>
      <w:r w:rsidR="0013248B">
        <w:rPr>
          <w:rFonts w:cs="Arial"/>
          <w:b w:val="0"/>
          <w:color w:val="000000"/>
          <w:szCs w:val="22"/>
          <w:lang w:eastAsia="en-US"/>
        </w:rPr>
        <w:t>en</w:t>
      </w:r>
      <w:r>
        <w:rPr>
          <w:rFonts w:cs="Arial"/>
          <w:b w:val="0"/>
          <w:color w:val="000000"/>
          <w:szCs w:val="22"/>
          <w:lang w:eastAsia="en-US"/>
        </w:rPr>
        <w:t xml:space="preserve"> Kraneinsatz, minimier</w:t>
      </w:r>
      <w:r w:rsidR="0013248B">
        <w:rPr>
          <w:rFonts w:cs="Arial"/>
          <w:b w:val="0"/>
          <w:color w:val="000000"/>
          <w:szCs w:val="22"/>
          <w:lang w:eastAsia="en-US"/>
        </w:rPr>
        <w:t>en</w:t>
      </w:r>
      <w:r>
        <w:rPr>
          <w:rFonts w:cs="Arial"/>
          <w:b w:val="0"/>
          <w:color w:val="000000"/>
          <w:szCs w:val="22"/>
          <w:lang w:eastAsia="en-US"/>
        </w:rPr>
        <w:t xml:space="preserve"> den Personalbedarf</w:t>
      </w:r>
      <w:r w:rsidR="00A931FD">
        <w:rPr>
          <w:rFonts w:cs="Arial"/>
          <w:b w:val="0"/>
          <w:color w:val="000000"/>
          <w:szCs w:val="22"/>
          <w:lang w:eastAsia="en-US"/>
        </w:rPr>
        <w:t xml:space="preserve"> </w:t>
      </w:r>
      <w:r w:rsidR="0013248B">
        <w:rPr>
          <w:rFonts w:cs="Arial"/>
          <w:b w:val="0"/>
          <w:color w:val="000000"/>
          <w:szCs w:val="22"/>
          <w:lang w:eastAsia="en-US"/>
        </w:rPr>
        <w:t>und helfen</w:t>
      </w:r>
      <w:r w:rsidR="00A931FD">
        <w:rPr>
          <w:rFonts w:cs="Arial"/>
          <w:b w:val="0"/>
          <w:color w:val="000000"/>
          <w:szCs w:val="22"/>
          <w:lang w:eastAsia="en-US"/>
        </w:rPr>
        <w:t>,</w:t>
      </w:r>
      <w:r>
        <w:rPr>
          <w:rFonts w:cs="Arial"/>
          <w:b w:val="0"/>
          <w:color w:val="000000"/>
          <w:szCs w:val="22"/>
          <w:lang w:eastAsia="en-US"/>
        </w:rPr>
        <w:t xml:space="preserve"> die Einsatzzeit der Systeme und dadurch die Kosten gering zu halten. </w:t>
      </w:r>
      <w:r w:rsidR="001C71B0" w:rsidRPr="001C71B0">
        <w:rPr>
          <w:b w:val="0"/>
        </w:rPr>
        <w:t>Der Gebäude</w:t>
      </w:r>
      <w:r w:rsidR="0013248B">
        <w:rPr>
          <w:b w:val="0"/>
        </w:rPr>
        <w:t>-</w:t>
      </w:r>
      <w:r w:rsidR="001C71B0" w:rsidRPr="001C71B0">
        <w:rPr>
          <w:b w:val="0"/>
        </w:rPr>
        <w:t>kern wird mit der Selbstkletter</w:t>
      </w:r>
      <w:r w:rsidR="0013248B">
        <w:rPr>
          <w:b w:val="0"/>
        </w:rPr>
        <w:t>schalung</w:t>
      </w:r>
      <w:r w:rsidR="001C71B0" w:rsidRPr="001C71B0">
        <w:rPr>
          <w:b w:val="0"/>
        </w:rPr>
        <w:t xml:space="preserve"> </w:t>
      </w:r>
      <w:proofErr w:type="spellStart"/>
      <w:r w:rsidR="001C71B0">
        <w:rPr>
          <w:b w:val="0"/>
        </w:rPr>
        <w:t>Xclimb</w:t>
      </w:r>
      <w:proofErr w:type="spellEnd"/>
      <w:r w:rsidR="001C71B0">
        <w:rPr>
          <w:b w:val="0"/>
        </w:rPr>
        <w:t xml:space="preserve"> 60</w:t>
      </w:r>
      <w:r w:rsidR="001C71B0" w:rsidRPr="001C71B0">
        <w:rPr>
          <w:b w:val="0"/>
        </w:rPr>
        <w:t xml:space="preserve"> und der Trägerschalung Top 50</w:t>
      </w:r>
      <w:r w:rsidRPr="00373793">
        <w:rPr>
          <w:b w:val="0"/>
        </w:rPr>
        <w:t xml:space="preserve"> </w:t>
      </w:r>
      <w:r w:rsidRPr="001C71B0">
        <w:rPr>
          <w:b w:val="0"/>
        </w:rPr>
        <w:t>errichtet</w:t>
      </w:r>
      <w:r w:rsidR="003738E2">
        <w:rPr>
          <w:b w:val="0"/>
        </w:rPr>
        <w:t xml:space="preserve">, die sich flexibel an das Design der </w:t>
      </w:r>
      <w:r w:rsidR="00B56CD6">
        <w:rPr>
          <w:b w:val="0"/>
        </w:rPr>
        <w:t>Säulen</w:t>
      </w:r>
      <w:r w:rsidR="00323123">
        <w:rPr>
          <w:b w:val="0"/>
        </w:rPr>
        <w:t xml:space="preserve"> und Wände</w:t>
      </w:r>
      <w:r w:rsidR="00B56CD6">
        <w:rPr>
          <w:b w:val="0"/>
        </w:rPr>
        <w:t xml:space="preserve"> anpassen</w:t>
      </w:r>
      <w:r w:rsidR="003738E2">
        <w:rPr>
          <w:b w:val="0"/>
        </w:rPr>
        <w:t xml:space="preserve"> lässt.</w:t>
      </w:r>
      <w:r w:rsidR="00985166">
        <w:rPr>
          <w:b w:val="0"/>
        </w:rPr>
        <w:t xml:space="preserve"> </w:t>
      </w:r>
      <w:r w:rsidR="003738E2">
        <w:rPr>
          <w:b w:val="0"/>
        </w:rPr>
        <w:t>Zusätzlich versetzt die</w:t>
      </w:r>
      <w:r w:rsidR="00985166">
        <w:rPr>
          <w:rFonts w:cs="Arial"/>
          <w:b w:val="0"/>
          <w:color w:val="000000"/>
          <w:szCs w:val="22"/>
          <w:lang w:eastAsia="en-US"/>
        </w:rPr>
        <w:t xml:space="preserve"> hydraul</w:t>
      </w:r>
      <w:r w:rsidR="00BC78A8">
        <w:rPr>
          <w:rFonts w:cs="Arial"/>
          <w:b w:val="0"/>
          <w:color w:val="000000"/>
          <w:szCs w:val="22"/>
          <w:lang w:eastAsia="en-US"/>
        </w:rPr>
        <w:t>ische Selbstkletterschalung SKE</w:t>
      </w:r>
      <w:r w:rsidR="00985166">
        <w:rPr>
          <w:rFonts w:cs="Arial"/>
          <w:b w:val="0"/>
          <w:color w:val="000000"/>
          <w:szCs w:val="22"/>
          <w:lang w:eastAsia="en-US"/>
        </w:rPr>
        <w:t xml:space="preserve">100 </w:t>
      </w:r>
      <w:proofErr w:type="gramStart"/>
      <w:r w:rsidR="003738E2">
        <w:rPr>
          <w:rFonts w:cs="Arial"/>
          <w:b w:val="0"/>
          <w:color w:val="000000"/>
          <w:szCs w:val="22"/>
          <w:lang w:eastAsia="en-US"/>
        </w:rPr>
        <w:t>den</w:t>
      </w:r>
      <w:proofErr w:type="gramEnd"/>
      <w:r w:rsidR="003738E2">
        <w:rPr>
          <w:rFonts w:cs="Arial"/>
          <w:b w:val="0"/>
          <w:color w:val="000000"/>
          <w:szCs w:val="22"/>
          <w:lang w:eastAsia="en-US"/>
        </w:rPr>
        <w:t xml:space="preserve"> Betonverteilermasten kranunabhängig</w:t>
      </w:r>
      <w:r w:rsidR="00985166">
        <w:rPr>
          <w:rFonts w:cs="Arial"/>
          <w:b w:val="0"/>
          <w:color w:val="000000"/>
          <w:szCs w:val="22"/>
          <w:lang w:eastAsia="en-US"/>
        </w:rPr>
        <w:t xml:space="preserve">. </w:t>
      </w:r>
      <w:r w:rsidR="004A5692">
        <w:rPr>
          <w:rFonts w:cs="Arial"/>
          <w:b w:val="0"/>
          <w:color w:val="000000"/>
          <w:szCs w:val="22"/>
          <w:lang w:eastAsia="en-US"/>
        </w:rPr>
        <w:t>Das</w:t>
      </w:r>
      <w:r w:rsidR="00DD21F0">
        <w:rPr>
          <w:rFonts w:cs="Arial"/>
          <w:b w:val="0"/>
          <w:color w:val="000000"/>
          <w:szCs w:val="22"/>
          <w:lang w:eastAsia="en-US"/>
        </w:rPr>
        <w:t xml:space="preserve"> an der </w:t>
      </w:r>
      <w:r w:rsidR="003738E2">
        <w:rPr>
          <w:rFonts w:cs="Arial"/>
          <w:b w:val="0"/>
          <w:color w:val="000000"/>
          <w:szCs w:val="22"/>
          <w:lang w:eastAsia="en-US"/>
        </w:rPr>
        <w:t>Außenwand</w:t>
      </w:r>
      <w:r w:rsidR="00DD21F0">
        <w:rPr>
          <w:rFonts w:cs="Arial"/>
          <w:b w:val="0"/>
          <w:color w:val="000000"/>
          <w:szCs w:val="22"/>
          <w:lang w:eastAsia="en-US"/>
        </w:rPr>
        <w:t xml:space="preserve"> integrierte</w:t>
      </w:r>
      <w:r w:rsidR="004A5692">
        <w:rPr>
          <w:rFonts w:cs="Arial"/>
          <w:b w:val="0"/>
          <w:color w:val="000000"/>
          <w:szCs w:val="22"/>
          <w:lang w:eastAsia="en-US"/>
        </w:rPr>
        <w:t xml:space="preserve"> Schutzschild </w:t>
      </w:r>
      <w:proofErr w:type="spellStart"/>
      <w:r w:rsidR="004A5692">
        <w:rPr>
          <w:rFonts w:cs="Arial"/>
          <w:b w:val="0"/>
          <w:color w:val="000000"/>
          <w:szCs w:val="22"/>
          <w:lang w:eastAsia="en-US"/>
        </w:rPr>
        <w:t>Xclimb</w:t>
      </w:r>
      <w:proofErr w:type="spellEnd"/>
      <w:r w:rsidR="004A5692">
        <w:rPr>
          <w:rFonts w:cs="Arial"/>
          <w:b w:val="0"/>
          <w:color w:val="000000"/>
          <w:szCs w:val="22"/>
          <w:lang w:eastAsia="en-US"/>
        </w:rPr>
        <w:t xml:space="preserve"> 60</w:t>
      </w:r>
      <w:r>
        <w:rPr>
          <w:rFonts w:cs="Arial"/>
          <w:b w:val="0"/>
          <w:color w:val="000000"/>
          <w:szCs w:val="22"/>
          <w:lang w:eastAsia="en-US"/>
        </w:rPr>
        <w:t xml:space="preserve"> schützt die Arbeiter und</w:t>
      </w:r>
      <w:r w:rsidR="004A5692">
        <w:rPr>
          <w:rFonts w:cs="Arial"/>
          <w:b w:val="0"/>
          <w:color w:val="000000"/>
          <w:szCs w:val="22"/>
          <w:lang w:eastAsia="en-US"/>
        </w:rPr>
        <w:t xml:space="preserve"> bietet uneingeschränkten Baufortschritt bei jeder Wind- und Wetterlage. </w:t>
      </w:r>
    </w:p>
    <w:p w:rsidR="00D624A7" w:rsidRDefault="00DD21F0" w:rsidP="00B56CD6">
      <w:pPr>
        <w:pStyle w:val="Einleitung"/>
        <w:spacing w:line="264" w:lineRule="auto"/>
        <w:rPr>
          <w:rFonts w:cs="Arial"/>
          <w:b w:val="0"/>
          <w:color w:val="000000"/>
          <w:szCs w:val="22"/>
          <w:lang w:eastAsia="en-US"/>
        </w:rPr>
      </w:pPr>
      <w:r>
        <w:rPr>
          <w:rFonts w:cs="Arial"/>
          <w:b w:val="0"/>
          <w:color w:val="000000"/>
          <w:szCs w:val="22"/>
          <w:lang w:eastAsia="en-US"/>
        </w:rPr>
        <w:t>Für das Betonieren der Deck</w:t>
      </w:r>
      <w:r w:rsidR="00842A9E">
        <w:rPr>
          <w:rFonts w:cs="Arial"/>
          <w:b w:val="0"/>
          <w:color w:val="000000"/>
          <w:szCs w:val="22"/>
          <w:lang w:eastAsia="en-US"/>
        </w:rPr>
        <w:t xml:space="preserve">en sind vorgefertigte </w:t>
      </w:r>
      <w:proofErr w:type="spellStart"/>
      <w:r w:rsidR="00842A9E">
        <w:rPr>
          <w:rFonts w:cs="Arial"/>
          <w:b w:val="0"/>
          <w:color w:val="000000"/>
          <w:szCs w:val="22"/>
          <w:lang w:eastAsia="en-US"/>
        </w:rPr>
        <w:t>Dokamatic</w:t>
      </w:r>
      <w:proofErr w:type="spellEnd"/>
      <w:r w:rsidR="00842A9E">
        <w:rPr>
          <w:rFonts w:cs="Arial"/>
          <w:b w:val="0"/>
          <w:color w:val="000000"/>
          <w:szCs w:val="22"/>
          <w:lang w:eastAsia="en-US"/>
        </w:rPr>
        <w:t>-</w:t>
      </w:r>
      <w:r>
        <w:rPr>
          <w:rFonts w:cs="Arial"/>
          <w:b w:val="0"/>
          <w:color w:val="000000"/>
          <w:szCs w:val="22"/>
          <w:lang w:eastAsia="en-US"/>
        </w:rPr>
        <w:t xml:space="preserve">Tische </w:t>
      </w:r>
      <w:r w:rsidR="00B66890">
        <w:rPr>
          <w:rFonts w:cs="Arial"/>
          <w:b w:val="0"/>
          <w:color w:val="000000"/>
          <w:szCs w:val="22"/>
          <w:lang w:eastAsia="en-US"/>
        </w:rPr>
        <w:t xml:space="preserve">vorgesehen. Das Tischhubsystem </w:t>
      </w:r>
      <w:r>
        <w:rPr>
          <w:rFonts w:cs="Arial"/>
          <w:b w:val="0"/>
          <w:color w:val="000000"/>
          <w:szCs w:val="22"/>
          <w:lang w:eastAsia="en-US"/>
        </w:rPr>
        <w:t xml:space="preserve">TLS übernimmt das </w:t>
      </w:r>
      <w:proofErr w:type="spellStart"/>
      <w:r>
        <w:rPr>
          <w:rFonts w:cs="Arial"/>
          <w:b w:val="0"/>
          <w:color w:val="000000"/>
          <w:szCs w:val="22"/>
          <w:lang w:eastAsia="en-US"/>
        </w:rPr>
        <w:t>Höhersetzen</w:t>
      </w:r>
      <w:proofErr w:type="spellEnd"/>
      <w:r>
        <w:rPr>
          <w:rFonts w:cs="Arial"/>
          <w:b w:val="0"/>
          <w:color w:val="000000"/>
          <w:szCs w:val="22"/>
          <w:lang w:eastAsia="en-US"/>
        </w:rPr>
        <w:t xml:space="preserve"> der Deckenschalung. Dadurch ent</w:t>
      </w:r>
      <w:r w:rsidR="00373793">
        <w:rPr>
          <w:rFonts w:cs="Arial"/>
          <w:b w:val="0"/>
          <w:color w:val="000000"/>
          <w:szCs w:val="22"/>
          <w:lang w:eastAsia="en-US"/>
        </w:rPr>
        <w:t>fallen unproduktive Wartezeiten und</w:t>
      </w:r>
      <w:r>
        <w:rPr>
          <w:rFonts w:cs="Arial"/>
          <w:b w:val="0"/>
          <w:color w:val="000000"/>
          <w:szCs w:val="22"/>
          <w:lang w:eastAsia="en-US"/>
        </w:rPr>
        <w:t xml:space="preserve"> die Baustellenlogistik wird optimiert. </w:t>
      </w:r>
      <w:r w:rsidR="00D624A7">
        <w:rPr>
          <w:rFonts w:cs="Arial"/>
          <w:b w:val="0"/>
          <w:color w:val="000000"/>
          <w:szCs w:val="22"/>
          <w:lang w:eastAsia="en-US"/>
        </w:rPr>
        <w:t>Die ei</w:t>
      </w:r>
      <w:r w:rsidR="007C09FE">
        <w:rPr>
          <w:rFonts w:cs="Arial"/>
          <w:b w:val="0"/>
          <w:color w:val="000000"/>
          <w:szCs w:val="22"/>
          <w:lang w:eastAsia="en-US"/>
        </w:rPr>
        <w:t>nzelnen Etagen werden im 7-Tage</w:t>
      </w:r>
      <w:r w:rsidR="00D624A7">
        <w:rPr>
          <w:rFonts w:cs="Arial"/>
          <w:b w:val="0"/>
          <w:color w:val="000000"/>
          <w:szCs w:val="22"/>
          <w:lang w:eastAsia="en-US"/>
        </w:rPr>
        <w:t xml:space="preserve">-Rhythmus betoniert. </w:t>
      </w:r>
    </w:p>
    <w:p w:rsidR="006C646F" w:rsidRDefault="00A7050B" w:rsidP="00B56CD6">
      <w:pPr>
        <w:pStyle w:val="Einleitung"/>
        <w:spacing w:line="264" w:lineRule="auto"/>
        <w:rPr>
          <w:rFonts w:cs="Arial"/>
          <w:b w:val="0"/>
          <w:color w:val="000000"/>
          <w:szCs w:val="22"/>
          <w:lang w:eastAsia="en-US"/>
        </w:rPr>
      </w:pPr>
      <w:r>
        <w:rPr>
          <w:rFonts w:cs="Arial"/>
          <w:b w:val="0"/>
          <w:color w:val="000000"/>
          <w:szCs w:val="22"/>
          <w:lang w:eastAsia="en-US"/>
        </w:rPr>
        <w:t>Und auch b</w:t>
      </w:r>
      <w:r w:rsidR="006C646F">
        <w:rPr>
          <w:rFonts w:cs="Arial"/>
          <w:b w:val="0"/>
          <w:color w:val="000000"/>
          <w:szCs w:val="22"/>
          <w:lang w:eastAsia="en-US"/>
        </w:rPr>
        <w:t xml:space="preserve">ei den Kellergeschossen wird von der Schalungstechnik </w:t>
      </w:r>
      <w:r w:rsidR="004E27E0">
        <w:rPr>
          <w:rFonts w:cs="Arial"/>
          <w:b w:val="0"/>
          <w:color w:val="000000"/>
          <w:szCs w:val="22"/>
          <w:lang w:eastAsia="en-US"/>
        </w:rPr>
        <w:t xml:space="preserve">kompromissloses </w:t>
      </w:r>
      <w:r w:rsidR="006C646F">
        <w:rPr>
          <w:rFonts w:cs="Arial"/>
          <w:b w:val="0"/>
          <w:color w:val="000000"/>
          <w:szCs w:val="22"/>
          <w:lang w:eastAsia="en-US"/>
        </w:rPr>
        <w:t>„</w:t>
      </w:r>
      <w:proofErr w:type="spellStart"/>
      <w:r w:rsidR="006C646F">
        <w:rPr>
          <w:rFonts w:cs="Arial"/>
          <w:b w:val="0"/>
          <w:color w:val="000000"/>
          <w:szCs w:val="22"/>
          <w:lang w:eastAsia="en-US"/>
        </w:rPr>
        <w:t>built</w:t>
      </w:r>
      <w:proofErr w:type="spellEnd"/>
      <w:r w:rsidR="006C646F">
        <w:rPr>
          <w:rFonts w:cs="Arial"/>
          <w:b w:val="0"/>
          <w:color w:val="000000"/>
          <w:szCs w:val="22"/>
          <w:lang w:eastAsia="en-US"/>
        </w:rPr>
        <w:t>-</w:t>
      </w:r>
      <w:proofErr w:type="spellStart"/>
      <w:r w:rsidR="006C646F">
        <w:rPr>
          <w:rFonts w:cs="Arial"/>
          <w:b w:val="0"/>
          <w:color w:val="000000"/>
          <w:szCs w:val="22"/>
          <w:lang w:eastAsia="en-US"/>
        </w:rPr>
        <w:t>to</w:t>
      </w:r>
      <w:proofErr w:type="spellEnd"/>
      <w:r w:rsidR="006C646F">
        <w:rPr>
          <w:rFonts w:cs="Arial"/>
          <w:b w:val="0"/>
          <w:color w:val="000000"/>
          <w:szCs w:val="22"/>
          <w:lang w:eastAsia="en-US"/>
        </w:rPr>
        <w:t xml:space="preserve">-order“ </w:t>
      </w:r>
      <w:r w:rsidR="004E27E0">
        <w:rPr>
          <w:rFonts w:cs="Arial"/>
          <w:b w:val="0"/>
          <w:color w:val="000000"/>
          <w:szCs w:val="22"/>
          <w:lang w:eastAsia="en-US"/>
        </w:rPr>
        <w:t xml:space="preserve">erwartet. Das Traggerüst </w:t>
      </w:r>
      <w:proofErr w:type="spellStart"/>
      <w:r w:rsidR="004E27E0">
        <w:rPr>
          <w:rFonts w:cs="Arial"/>
          <w:b w:val="0"/>
          <w:color w:val="000000"/>
          <w:szCs w:val="22"/>
          <w:lang w:eastAsia="en-US"/>
        </w:rPr>
        <w:t>Staxo</w:t>
      </w:r>
      <w:proofErr w:type="spellEnd"/>
      <w:r w:rsidR="004E27E0">
        <w:rPr>
          <w:rFonts w:cs="Arial"/>
          <w:b w:val="0"/>
          <w:color w:val="000000"/>
          <w:szCs w:val="22"/>
          <w:lang w:eastAsia="en-US"/>
        </w:rPr>
        <w:t xml:space="preserve"> 40 erfüllt diese hohe Anpassungsfähigkeit nicht zuletzt dank der </w:t>
      </w:r>
      <w:proofErr w:type="spellStart"/>
      <w:r w:rsidR="004E27E0">
        <w:rPr>
          <w:rFonts w:cs="Arial"/>
          <w:b w:val="0"/>
          <w:color w:val="000000"/>
          <w:szCs w:val="22"/>
          <w:lang w:eastAsia="en-US"/>
        </w:rPr>
        <w:t>justierbaren</w:t>
      </w:r>
      <w:proofErr w:type="spellEnd"/>
      <w:r w:rsidR="004E27E0">
        <w:rPr>
          <w:rFonts w:cs="Arial"/>
          <w:b w:val="0"/>
          <w:color w:val="000000"/>
          <w:szCs w:val="22"/>
          <w:lang w:eastAsia="en-US"/>
        </w:rPr>
        <w:t xml:space="preserve"> Kopf- und Fußspindeln mit 75 cm Auszugsbereich, womit sich die exakte Höhe einfach und rasch adaptieren lässt. </w:t>
      </w:r>
    </w:p>
    <w:p w:rsidR="006C646F" w:rsidRDefault="006C646F" w:rsidP="00F012B3">
      <w:pPr>
        <w:spacing w:line="264" w:lineRule="auto"/>
        <w:rPr>
          <w:rFonts w:cs="Arial"/>
          <w:bCs/>
        </w:rPr>
      </w:pPr>
    </w:p>
    <w:p w:rsidR="00A931FD" w:rsidRDefault="00A931FD" w:rsidP="00A931FD">
      <w:pPr>
        <w:spacing w:line="264" w:lineRule="auto"/>
        <w:rPr>
          <w:rFonts w:cs="Arial"/>
          <w:bCs/>
        </w:rPr>
      </w:pPr>
      <w:r>
        <w:rPr>
          <w:rFonts w:cs="Arial"/>
          <w:bCs/>
        </w:rPr>
        <w:t xml:space="preserve">Bereits in der Planungsphase waren </w:t>
      </w:r>
      <w:proofErr w:type="spellStart"/>
      <w:r>
        <w:rPr>
          <w:rFonts w:cs="Arial"/>
          <w:bCs/>
        </w:rPr>
        <w:t>Doka</w:t>
      </w:r>
      <w:proofErr w:type="spellEnd"/>
      <w:r>
        <w:rPr>
          <w:rFonts w:cs="Arial"/>
          <w:bCs/>
        </w:rPr>
        <w:t xml:space="preserve"> Ingenieure involviert und gaben Empfehlungen für die Umsetzung </w:t>
      </w:r>
      <w:r w:rsidR="00B13CD6">
        <w:rPr>
          <w:rFonts w:cs="Arial"/>
          <w:bCs/>
        </w:rPr>
        <w:t>sowie die</w:t>
      </w:r>
      <w:r>
        <w:rPr>
          <w:rFonts w:cs="Arial"/>
          <w:bCs/>
        </w:rPr>
        <w:t xml:space="preserve"> Auswahl effizienter Schalungssysteme. Ein </w:t>
      </w:r>
      <w:proofErr w:type="spellStart"/>
      <w:r>
        <w:rPr>
          <w:rFonts w:cs="Arial"/>
          <w:bCs/>
        </w:rPr>
        <w:t>Doka</w:t>
      </w:r>
      <w:proofErr w:type="spellEnd"/>
      <w:r w:rsidR="0013248B">
        <w:rPr>
          <w:rFonts w:cs="Arial"/>
          <w:bCs/>
        </w:rPr>
        <w:t>-</w:t>
      </w:r>
      <w:r>
        <w:rPr>
          <w:rFonts w:cs="Arial"/>
          <w:bCs/>
        </w:rPr>
        <w:t xml:space="preserve">Richtmeister </w:t>
      </w:r>
      <w:r w:rsidR="00C44070">
        <w:rPr>
          <w:rFonts w:cs="Arial"/>
          <w:bCs/>
        </w:rPr>
        <w:t>half</w:t>
      </w:r>
      <w:r>
        <w:rPr>
          <w:rFonts w:cs="Arial"/>
          <w:bCs/>
        </w:rPr>
        <w:t xml:space="preserve"> bei der Montage vor Ort mit und instruiert</w:t>
      </w:r>
      <w:r w:rsidR="00C44070">
        <w:rPr>
          <w:rFonts w:cs="Arial"/>
          <w:bCs/>
        </w:rPr>
        <w:t>e</w:t>
      </w:r>
      <w:r>
        <w:rPr>
          <w:rFonts w:cs="Arial"/>
          <w:bCs/>
        </w:rPr>
        <w:t xml:space="preserve"> die Bauma</w:t>
      </w:r>
      <w:r w:rsidR="00B13CD6">
        <w:rPr>
          <w:rFonts w:cs="Arial"/>
          <w:bCs/>
        </w:rPr>
        <w:t>nnschaft über die korrekte Hand-</w:t>
      </w:r>
      <w:proofErr w:type="spellStart"/>
      <w:r>
        <w:rPr>
          <w:rFonts w:cs="Arial"/>
          <w:bCs/>
        </w:rPr>
        <w:t>ha</w:t>
      </w:r>
      <w:r w:rsidR="00B13CD6">
        <w:rPr>
          <w:rFonts w:cs="Arial"/>
          <w:bCs/>
        </w:rPr>
        <w:t>bung</w:t>
      </w:r>
      <w:proofErr w:type="spellEnd"/>
      <w:r w:rsidR="00B13CD6">
        <w:rPr>
          <w:rFonts w:cs="Arial"/>
          <w:bCs/>
        </w:rPr>
        <w:t>.</w:t>
      </w:r>
      <w:r>
        <w:rPr>
          <w:rFonts w:cs="Arial"/>
          <w:bCs/>
        </w:rPr>
        <w:t xml:space="preserve"> Dank der eigenen Niederlassung in Singapur sind </w:t>
      </w:r>
      <w:proofErr w:type="spellStart"/>
      <w:r>
        <w:rPr>
          <w:rFonts w:cs="Arial"/>
          <w:bCs/>
        </w:rPr>
        <w:t>Doka</w:t>
      </w:r>
      <w:proofErr w:type="spellEnd"/>
      <w:r>
        <w:rPr>
          <w:rFonts w:cs="Arial"/>
          <w:bCs/>
        </w:rPr>
        <w:t xml:space="preserve">-Schalungsexperten für </w:t>
      </w:r>
      <w:r>
        <w:rPr>
          <w:rFonts w:cs="Arial"/>
          <w:bCs/>
        </w:rPr>
        <w:lastRenderedPageBreak/>
        <w:t>Rückfragen stets abrufbereit. Die Kommunikation und die Bedienungsanleitung in Landes</w:t>
      </w:r>
      <w:r w:rsidR="00B13CD6">
        <w:rPr>
          <w:rFonts w:cs="Arial"/>
          <w:bCs/>
        </w:rPr>
        <w:t>-</w:t>
      </w:r>
      <w:proofErr w:type="spellStart"/>
      <w:r>
        <w:rPr>
          <w:rFonts w:cs="Arial"/>
          <w:bCs/>
        </w:rPr>
        <w:t>sprache</w:t>
      </w:r>
      <w:proofErr w:type="spellEnd"/>
      <w:r>
        <w:rPr>
          <w:rFonts w:cs="Arial"/>
          <w:bCs/>
        </w:rPr>
        <w:t xml:space="preserve"> erleichtern dabei die </w:t>
      </w:r>
      <w:r w:rsidR="00BC78A8">
        <w:rPr>
          <w:rFonts w:cs="Arial"/>
          <w:bCs/>
        </w:rPr>
        <w:t>Verständigung</w:t>
      </w:r>
      <w:r>
        <w:rPr>
          <w:rFonts w:cs="Arial"/>
          <w:bCs/>
        </w:rPr>
        <w:t xml:space="preserve"> mit dem Baupersonal.</w:t>
      </w:r>
    </w:p>
    <w:p w:rsidR="00A931FD" w:rsidRDefault="00A931FD" w:rsidP="00F012B3">
      <w:pPr>
        <w:spacing w:line="264" w:lineRule="auto"/>
        <w:rPr>
          <w:rFonts w:cs="Arial"/>
          <w:bCs/>
        </w:rPr>
      </w:pPr>
    </w:p>
    <w:p w:rsidR="001D4835" w:rsidRPr="001D4835" w:rsidRDefault="001D4835" w:rsidP="00F012B3">
      <w:pPr>
        <w:spacing w:line="264" w:lineRule="auto"/>
        <w:rPr>
          <w:rFonts w:cs="Arial"/>
          <w:b/>
          <w:bCs/>
        </w:rPr>
      </w:pPr>
      <w:r w:rsidRPr="001D4835">
        <w:rPr>
          <w:rFonts w:cs="Arial"/>
          <w:b/>
          <w:bCs/>
        </w:rPr>
        <w:t>Innovatives M</w:t>
      </w:r>
      <w:r>
        <w:rPr>
          <w:rFonts w:cs="Arial"/>
          <w:b/>
          <w:bCs/>
        </w:rPr>
        <w:t>ietmodell für mehr Flexibilität</w:t>
      </w:r>
    </w:p>
    <w:p w:rsidR="008B1624" w:rsidRPr="00E05B53" w:rsidRDefault="008B1624" w:rsidP="00F012B3">
      <w:pPr>
        <w:spacing w:line="264" w:lineRule="auto"/>
        <w:rPr>
          <w:rFonts w:cs="Arial"/>
          <w:bCs/>
        </w:rPr>
      </w:pPr>
      <w:r w:rsidRPr="008B1624">
        <w:rPr>
          <w:rFonts w:cs="Arial"/>
          <w:color w:val="000000"/>
          <w:szCs w:val="22"/>
          <w:lang w:eastAsia="en-US"/>
        </w:rPr>
        <w:t xml:space="preserve">Das internationale Logistik- und Vertriebsnetzwerk der </w:t>
      </w:r>
      <w:proofErr w:type="spellStart"/>
      <w:r w:rsidRPr="008B1624">
        <w:rPr>
          <w:rFonts w:cs="Arial"/>
          <w:color w:val="000000"/>
          <w:szCs w:val="22"/>
          <w:lang w:eastAsia="en-US"/>
        </w:rPr>
        <w:t>Doka</w:t>
      </w:r>
      <w:proofErr w:type="spellEnd"/>
      <w:r w:rsidRPr="008B1624">
        <w:rPr>
          <w:rFonts w:cs="Arial"/>
          <w:color w:val="000000"/>
          <w:szCs w:val="22"/>
          <w:lang w:eastAsia="en-US"/>
        </w:rPr>
        <w:t xml:space="preserve"> Group umfasst einen gut </w:t>
      </w:r>
      <w:proofErr w:type="spellStart"/>
      <w:r w:rsidRPr="008B1624">
        <w:rPr>
          <w:rFonts w:cs="Arial"/>
          <w:color w:val="000000"/>
          <w:szCs w:val="22"/>
          <w:lang w:eastAsia="en-US"/>
        </w:rPr>
        <w:t>ausge</w:t>
      </w:r>
      <w:proofErr w:type="spellEnd"/>
      <w:r w:rsidR="00BC78A8">
        <w:rPr>
          <w:rFonts w:cs="Arial"/>
          <w:color w:val="000000"/>
          <w:szCs w:val="22"/>
          <w:lang w:eastAsia="en-US"/>
        </w:rPr>
        <w:t>-</w:t>
      </w:r>
      <w:r w:rsidRPr="008B1624">
        <w:rPr>
          <w:rFonts w:cs="Arial"/>
          <w:color w:val="000000"/>
          <w:szCs w:val="22"/>
          <w:lang w:eastAsia="en-US"/>
        </w:rPr>
        <w:t xml:space="preserve">statteten </w:t>
      </w:r>
      <w:proofErr w:type="spellStart"/>
      <w:r w:rsidRPr="008B1624">
        <w:rPr>
          <w:rFonts w:cs="Arial"/>
          <w:color w:val="000000"/>
          <w:szCs w:val="22"/>
          <w:lang w:eastAsia="en-US"/>
        </w:rPr>
        <w:t>Mietpark</w:t>
      </w:r>
      <w:proofErr w:type="spellEnd"/>
      <w:r w:rsidRPr="008B1624">
        <w:rPr>
          <w:rFonts w:cs="Arial"/>
          <w:color w:val="000000"/>
          <w:szCs w:val="22"/>
          <w:lang w:eastAsia="en-US"/>
        </w:rPr>
        <w:t xml:space="preserve">, </w:t>
      </w:r>
      <w:r w:rsidR="00B13CD6">
        <w:rPr>
          <w:rFonts w:cs="Arial"/>
          <w:color w:val="000000"/>
          <w:szCs w:val="22"/>
          <w:lang w:eastAsia="en-US"/>
        </w:rPr>
        <w:t>wodurch</w:t>
      </w:r>
      <w:r w:rsidRPr="008B1624">
        <w:rPr>
          <w:rFonts w:cs="Arial"/>
          <w:color w:val="000000"/>
          <w:szCs w:val="22"/>
          <w:lang w:eastAsia="en-US"/>
        </w:rPr>
        <w:t xml:space="preserve"> Schalungsmaterial prompt verfügbar ist und Aufträge just-in-time erfüllt werden können.</w:t>
      </w:r>
      <w:r w:rsidR="00A931FD">
        <w:rPr>
          <w:rFonts w:cs="Arial"/>
          <w:bCs/>
        </w:rPr>
        <w:t xml:space="preserve"> </w:t>
      </w:r>
      <w:r w:rsidR="00E05B53">
        <w:rPr>
          <w:rFonts w:cs="Arial"/>
        </w:rPr>
        <w:t>Für kurze Einsatzperioden</w:t>
      </w:r>
      <w:r w:rsidR="00E05B53" w:rsidRPr="00E05B53">
        <w:rPr>
          <w:rFonts w:cs="Arial"/>
        </w:rPr>
        <w:t xml:space="preserve"> kommt dem Bauherrn das Mietmodell der </w:t>
      </w:r>
      <w:proofErr w:type="spellStart"/>
      <w:r w:rsidR="00E05B53" w:rsidRPr="00E05B53">
        <w:rPr>
          <w:rFonts w:cs="Arial"/>
        </w:rPr>
        <w:t>Doka</w:t>
      </w:r>
      <w:proofErr w:type="spellEnd"/>
      <w:r w:rsidR="00E05B53" w:rsidRPr="00E05B53">
        <w:rPr>
          <w:rFonts w:cs="Arial"/>
        </w:rPr>
        <w:t xml:space="preserve"> Group zugute. Schalungsmaterial muss nicht gekauft werden, sondern wird für die definierte Zeitspanne angemietet, pro Tag abgerechnet und unmittelbar nach Fertigstellung zurückgeliefert.</w:t>
      </w:r>
      <w:r w:rsidR="00E05B53" w:rsidRPr="00E05B53">
        <w:rPr>
          <w:rFonts w:cs="Arial"/>
          <w:color w:val="000000"/>
          <w:szCs w:val="22"/>
          <w:lang w:eastAsia="en-US"/>
        </w:rPr>
        <w:t xml:space="preserve"> Dieses Geschäftsmodell </w:t>
      </w:r>
      <w:r w:rsidR="00921CC0">
        <w:rPr>
          <w:rFonts w:cs="Arial"/>
          <w:color w:val="000000"/>
          <w:szCs w:val="22"/>
          <w:lang w:eastAsia="en-US"/>
        </w:rPr>
        <w:t>ermöglicht</w:t>
      </w:r>
      <w:r w:rsidR="00E05B53" w:rsidRPr="00E05B53">
        <w:rPr>
          <w:rFonts w:cs="Arial"/>
          <w:color w:val="000000"/>
          <w:szCs w:val="22"/>
          <w:lang w:eastAsia="en-US"/>
        </w:rPr>
        <w:t xml:space="preserve"> flexibles und kurzfristiges Handeln bei gleichzeitig weniger Kapitalbindung als bei Kauf.</w:t>
      </w:r>
    </w:p>
    <w:p w:rsidR="00B2131E" w:rsidRDefault="00B2131E" w:rsidP="00C15268">
      <w:pPr>
        <w:spacing w:line="264" w:lineRule="auto"/>
        <w:rPr>
          <w:rFonts w:cs="Arial"/>
        </w:rPr>
      </w:pPr>
    </w:p>
    <w:p w:rsidR="00BC3957" w:rsidRPr="00BC3957" w:rsidRDefault="00BC3957" w:rsidP="009E3FB5">
      <w:pPr>
        <w:pStyle w:val="Einleitung"/>
        <w:spacing w:line="264" w:lineRule="auto"/>
        <w:rPr>
          <w:rFonts w:cs="Arial"/>
          <w:color w:val="000000"/>
          <w:szCs w:val="22"/>
          <w:lang w:eastAsia="en-US"/>
        </w:rPr>
      </w:pPr>
      <w:r w:rsidRPr="00BC3957">
        <w:rPr>
          <w:rFonts w:cs="Arial"/>
          <w:color w:val="000000"/>
          <w:szCs w:val="22"/>
          <w:lang w:eastAsia="en-US"/>
        </w:rPr>
        <w:t>Ausgezeichnet nachhal</w:t>
      </w:r>
      <w:r w:rsidR="00462DF3">
        <w:rPr>
          <w:rFonts w:cs="Arial"/>
          <w:color w:val="000000"/>
          <w:szCs w:val="22"/>
          <w:lang w:eastAsia="en-US"/>
        </w:rPr>
        <w:t>tig</w:t>
      </w:r>
    </w:p>
    <w:p w:rsidR="00AD79B4" w:rsidRDefault="00B30BEA" w:rsidP="009E3FB5">
      <w:pPr>
        <w:pStyle w:val="Einleitung"/>
        <w:spacing w:line="264" w:lineRule="auto"/>
        <w:rPr>
          <w:rFonts w:cs="Arial"/>
          <w:b w:val="0"/>
          <w:color w:val="000000"/>
          <w:szCs w:val="22"/>
          <w:lang w:eastAsia="en-US"/>
        </w:rPr>
      </w:pPr>
      <w:r>
        <w:rPr>
          <w:rFonts w:cs="Arial"/>
          <w:b w:val="0"/>
          <w:color w:val="000000"/>
          <w:szCs w:val="22"/>
          <w:lang w:eastAsia="en-US"/>
        </w:rPr>
        <w:t xml:space="preserve">Mit </w:t>
      </w:r>
      <w:r w:rsidR="00180CD1">
        <w:rPr>
          <w:rFonts w:cs="Arial"/>
          <w:b w:val="0"/>
          <w:color w:val="000000"/>
          <w:szCs w:val="22"/>
          <w:lang w:eastAsia="en-US"/>
        </w:rPr>
        <w:t>dem</w:t>
      </w:r>
      <w:r>
        <w:rPr>
          <w:rFonts w:cs="Arial"/>
          <w:b w:val="0"/>
          <w:color w:val="000000"/>
          <w:szCs w:val="22"/>
          <w:lang w:eastAsia="en-US"/>
        </w:rPr>
        <w:t xml:space="preserve"> </w:t>
      </w:r>
      <w:r w:rsidR="00180CD1">
        <w:rPr>
          <w:rFonts w:cs="Arial"/>
          <w:b w:val="0"/>
          <w:color w:val="000000"/>
          <w:szCs w:val="22"/>
          <w:lang w:eastAsia="en-US"/>
        </w:rPr>
        <w:t xml:space="preserve">innovativen </w:t>
      </w:r>
      <w:r>
        <w:rPr>
          <w:rFonts w:cs="Arial"/>
          <w:b w:val="0"/>
          <w:color w:val="000000"/>
          <w:szCs w:val="22"/>
          <w:lang w:eastAsia="en-US"/>
        </w:rPr>
        <w:t>Design</w:t>
      </w:r>
      <w:r w:rsidR="00BC78A8">
        <w:rPr>
          <w:rFonts w:cs="Arial"/>
          <w:b w:val="0"/>
          <w:color w:val="000000"/>
          <w:szCs w:val="22"/>
          <w:lang w:eastAsia="en-US"/>
        </w:rPr>
        <w:t xml:space="preserve"> eines</w:t>
      </w:r>
      <w:r>
        <w:rPr>
          <w:rFonts w:cs="Arial"/>
          <w:b w:val="0"/>
          <w:color w:val="000000"/>
          <w:szCs w:val="22"/>
          <w:lang w:eastAsia="en-US"/>
        </w:rPr>
        <w:t xml:space="preserve"> Vordach</w:t>
      </w:r>
      <w:r w:rsidR="00180CD1">
        <w:rPr>
          <w:rFonts w:cs="Arial"/>
          <w:b w:val="0"/>
          <w:color w:val="000000"/>
          <w:szCs w:val="22"/>
          <w:lang w:eastAsia="en-US"/>
        </w:rPr>
        <w:t>s</w:t>
      </w:r>
      <w:r>
        <w:rPr>
          <w:rFonts w:cs="Arial"/>
          <w:b w:val="0"/>
          <w:color w:val="000000"/>
          <w:szCs w:val="22"/>
          <w:lang w:eastAsia="en-US"/>
        </w:rPr>
        <w:t xml:space="preserve"> zur Klimaregulierung </w:t>
      </w:r>
      <w:r w:rsidR="00EE66DC">
        <w:rPr>
          <w:rFonts w:cs="Arial"/>
          <w:b w:val="0"/>
          <w:color w:val="000000"/>
          <w:szCs w:val="22"/>
          <w:lang w:eastAsia="en-US"/>
        </w:rPr>
        <w:t>hat South Beach bereits zwei „G</w:t>
      </w:r>
      <w:r>
        <w:rPr>
          <w:rFonts w:cs="Arial"/>
          <w:b w:val="0"/>
          <w:color w:val="000000"/>
          <w:szCs w:val="22"/>
          <w:lang w:eastAsia="en-US"/>
        </w:rPr>
        <w:t xml:space="preserve">reen </w:t>
      </w:r>
      <w:r w:rsidR="00EE66DC">
        <w:rPr>
          <w:rFonts w:cs="Arial"/>
          <w:b w:val="0"/>
          <w:color w:val="000000"/>
          <w:szCs w:val="22"/>
          <w:lang w:eastAsia="en-US"/>
        </w:rPr>
        <w:t>Mark Pl</w:t>
      </w:r>
      <w:r>
        <w:rPr>
          <w:rFonts w:cs="Arial"/>
          <w:b w:val="0"/>
          <w:color w:val="000000"/>
          <w:szCs w:val="22"/>
          <w:lang w:eastAsia="en-US"/>
        </w:rPr>
        <w:t>atinum Awards“ gewonnen.</w:t>
      </w:r>
      <w:r w:rsidR="002E1B28">
        <w:rPr>
          <w:rFonts w:cs="Arial"/>
          <w:b w:val="0"/>
          <w:color w:val="000000"/>
          <w:szCs w:val="22"/>
          <w:lang w:eastAsia="en-US"/>
        </w:rPr>
        <w:t xml:space="preserve"> </w:t>
      </w:r>
      <w:r w:rsidR="00462DF3">
        <w:rPr>
          <w:rFonts w:cs="Arial"/>
          <w:b w:val="0"/>
          <w:color w:val="000000"/>
          <w:szCs w:val="22"/>
          <w:lang w:eastAsia="en-US"/>
        </w:rPr>
        <w:t>D</w:t>
      </w:r>
      <w:r w:rsidR="00462DF3">
        <w:rPr>
          <w:rFonts w:cs="Arial"/>
          <w:b w:val="0"/>
          <w:bCs w:val="0"/>
        </w:rPr>
        <w:t>ie</w:t>
      </w:r>
      <w:r w:rsidR="00180CD1">
        <w:rPr>
          <w:rFonts w:cs="Arial"/>
          <w:b w:val="0"/>
          <w:bCs w:val="0"/>
        </w:rPr>
        <w:t>ses mikro</w:t>
      </w:r>
      <w:r w:rsidR="00462DF3">
        <w:rPr>
          <w:rFonts w:cs="Arial"/>
          <w:b w:val="0"/>
          <w:bCs w:val="0"/>
        </w:rPr>
        <w:t xml:space="preserve">klimatische </w:t>
      </w:r>
      <w:r w:rsidR="00180CD1">
        <w:rPr>
          <w:rFonts w:cs="Arial"/>
          <w:b w:val="0"/>
          <w:bCs w:val="0"/>
        </w:rPr>
        <w:t>Feature</w:t>
      </w:r>
      <w:r w:rsidR="00462DF3">
        <w:rPr>
          <w:rFonts w:cs="Arial"/>
          <w:b w:val="0"/>
          <w:bCs w:val="0"/>
        </w:rPr>
        <w:t xml:space="preserve"> erstreckt sich </w:t>
      </w:r>
      <w:r w:rsidR="00BC3957" w:rsidRPr="00BC3957">
        <w:rPr>
          <w:rFonts w:cs="Arial"/>
          <w:b w:val="0"/>
          <w:bCs w:val="0"/>
        </w:rPr>
        <w:t xml:space="preserve">über </w:t>
      </w:r>
      <w:r w:rsidR="00462DF3">
        <w:rPr>
          <w:rFonts w:cs="Arial"/>
          <w:b w:val="0"/>
          <w:bCs w:val="0"/>
        </w:rPr>
        <w:t>das gesamte Baup</w:t>
      </w:r>
      <w:r w:rsidR="00BC3957" w:rsidRPr="00BC3957">
        <w:rPr>
          <w:rFonts w:cs="Arial"/>
          <w:b w:val="0"/>
          <w:bCs w:val="0"/>
        </w:rPr>
        <w:t>rojekt</w:t>
      </w:r>
      <w:r w:rsidR="00462DF3">
        <w:rPr>
          <w:rFonts w:cs="Arial"/>
          <w:b w:val="0"/>
          <w:bCs w:val="0"/>
        </w:rPr>
        <w:t xml:space="preserve"> und gleicht einem </w:t>
      </w:r>
      <w:r w:rsidR="00BC3957" w:rsidRPr="00BC3957">
        <w:rPr>
          <w:rFonts w:cs="Arial"/>
          <w:b w:val="0"/>
          <w:bCs w:val="0"/>
        </w:rPr>
        <w:t>Segel</w:t>
      </w:r>
      <w:r w:rsidR="00180CD1">
        <w:rPr>
          <w:rFonts w:cs="Arial"/>
          <w:b w:val="0"/>
          <w:bCs w:val="0"/>
        </w:rPr>
        <w:t xml:space="preserve">, das vor direkter </w:t>
      </w:r>
      <w:proofErr w:type="spellStart"/>
      <w:r w:rsidR="00180CD1">
        <w:rPr>
          <w:rFonts w:cs="Arial"/>
          <w:b w:val="0"/>
          <w:bCs w:val="0"/>
        </w:rPr>
        <w:t>Sonnenein-strahlung</w:t>
      </w:r>
      <w:proofErr w:type="spellEnd"/>
      <w:r w:rsidR="00180CD1">
        <w:rPr>
          <w:rFonts w:cs="Arial"/>
          <w:b w:val="0"/>
          <w:bCs w:val="0"/>
        </w:rPr>
        <w:t xml:space="preserve"> schützt. Die</w:t>
      </w:r>
      <w:r w:rsidR="00BC3957" w:rsidRPr="00BC3957">
        <w:rPr>
          <w:rFonts w:cs="Arial"/>
          <w:b w:val="0"/>
          <w:bCs w:val="0"/>
        </w:rPr>
        <w:t xml:space="preserve"> </w:t>
      </w:r>
      <w:r w:rsidR="00180CD1">
        <w:rPr>
          <w:rFonts w:cs="Arial"/>
          <w:b w:val="0"/>
          <w:bCs w:val="0"/>
        </w:rPr>
        <w:t xml:space="preserve">integrierten </w:t>
      </w:r>
      <w:r w:rsidR="00BC3957" w:rsidRPr="00BC3957">
        <w:rPr>
          <w:rFonts w:cs="Arial"/>
          <w:b w:val="0"/>
          <w:bCs w:val="0"/>
        </w:rPr>
        <w:t>Photovoltaik-Zellen</w:t>
      </w:r>
      <w:r w:rsidR="00180CD1">
        <w:rPr>
          <w:rFonts w:cs="Arial"/>
          <w:b w:val="0"/>
          <w:bCs w:val="0"/>
        </w:rPr>
        <w:t xml:space="preserve"> wandeln </w:t>
      </w:r>
      <w:r w:rsidR="00462DF3">
        <w:rPr>
          <w:rFonts w:cs="Arial"/>
          <w:b w:val="0"/>
          <w:bCs w:val="0"/>
        </w:rPr>
        <w:t xml:space="preserve">die </w:t>
      </w:r>
      <w:r w:rsidR="00BC3957" w:rsidRPr="00BC3957">
        <w:rPr>
          <w:rFonts w:cs="Arial"/>
          <w:b w:val="0"/>
          <w:bCs w:val="0"/>
        </w:rPr>
        <w:t>Sonnenenergie in Elektrizität um.</w:t>
      </w:r>
      <w:r w:rsidR="00462DF3">
        <w:rPr>
          <w:rFonts w:cs="Arial"/>
          <w:b w:val="0"/>
          <w:bCs w:val="0"/>
        </w:rPr>
        <w:t xml:space="preserve"> Zusätzlich absorbieren gut isolierte </w:t>
      </w:r>
      <w:r w:rsidR="002E1B28">
        <w:rPr>
          <w:rFonts w:cs="Arial"/>
          <w:b w:val="0"/>
          <w:color w:val="000000"/>
          <w:szCs w:val="22"/>
          <w:lang w:eastAsia="en-US"/>
        </w:rPr>
        <w:t>Glasfassaden</w:t>
      </w:r>
      <w:r w:rsidR="00462DF3">
        <w:rPr>
          <w:rFonts w:cs="Arial"/>
          <w:b w:val="0"/>
          <w:color w:val="000000"/>
          <w:szCs w:val="22"/>
          <w:lang w:eastAsia="en-US"/>
        </w:rPr>
        <w:t xml:space="preserve"> die Hitze </w:t>
      </w:r>
      <w:r w:rsidR="00B13CD6">
        <w:rPr>
          <w:rFonts w:cs="Arial"/>
          <w:b w:val="0"/>
          <w:color w:val="000000"/>
          <w:szCs w:val="22"/>
          <w:lang w:eastAsia="en-US"/>
        </w:rPr>
        <w:t>während</w:t>
      </w:r>
      <w:r w:rsidR="002E1B28">
        <w:rPr>
          <w:rFonts w:cs="Arial"/>
          <w:b w:val="0"/>
          <w:color w:val="000000"/>
          <w:szCs w:val="22"/>
          <w:lang w:eastAsia="en-US"/>
        </w:rPr>
        <w:t xml:space="preserve"> Sky </w:t>
      </w:r>
      <w:proofErr w:type="spellStart"/>
      <w:r w:rsidR="002E1B28">
        <w:rPr>
          <w:rFonts w:cs="Arial"/>
          <w:b w:val="0"/>
          <w:color w:val="000000"/>
          <w:szCs w:val="22"/>
          <w:lang w:eastAsia="en-US"/>
        </w:rPr>
        <w:t>Gardens</w:t>
      </w:r>
      <w:proofErr w:type="spellEnd"/>
      <w:r w:rsidR="002E1B28">
        <w:rPr>
          <w:rFonts w:cs="Arial"/>
          <w:b w:val="0"/>
          <w:color w:val="000000"/>
          <w:szCs w:val="22"/>
          <w:lang w:eastAsia="en-US"/>
        </w:rPr>
        <w:t xml:space="preserve"> </w:t>
      </w:r>
      <w:r w:rsidR="00462DF3">
        <w:rPr>
          <w:rFonts w:cs="Arial"/>
          <w:b w:val="0"/>
          <w:color w:val="000000"/>
          <w:szCs w:val="22"/>
          <w:lang w:eastAsia="en-US"/>
        </w:rPr>
        <w:t>den thermischen Ausgleich</w:t>
      </w:r>
      <w:r w:rsidR="00B13CD6" w:rsidRPr="00B13CD6">
        <w:rPr>
          <w:rFonts w:cs="Arial"/>
          <w:b w:val="0"/>
          <w:color w:val="000000"/>
          <w:szCs w:val="22"/>
          <w:lang w:eastAsia="en-US"/>
        </w:rPr>
        <w:t xml:space="preserve"> </w:t>
      </w:r>
      <w:r w:rsidR="00B13CD6">
        <w:rPr>
          <w:rFonts w:cs="Arial"/>
          <w:b w:val="0"/>
          <w:color w:val="000000"/>
          <w:szCs w:val="22"/>
          <w:lang w:eastAsia="en-US"/>
        </w:rPr>
        <w:t>fördern</w:t>
      </w:r>
      <w:r w:rsidR="002E1B28">
        <w:rPr>
          <w:rFonts w:cs="Arial"/>
          <w:b w:val="0"/>
          <w:color w:val="000000"/>
          <w:szCs w:val="22"/>
          <w:lang w:eastAsia="en-US"/>
        </w:rPr>
        <w:t xml:space="preserve">. </w:t>
      </w:r>
      <w:r w:rsidR="00E31255">
        <w:rPr>
          <w:rFonts w:cs="Arial"/>
          <w:b w:val="0"/>
          <w:color w:val="000000"/>
          <w:szCs w:val="22"/>
          <w:lang w:eastAsia="en-US"/>
        </w:rPr>
        <w:t xml:space="preserve">Diese und andere nachhaltige Investments </w:t>
      </w:r>
      <w:r w:rsidR="00462DF3">
        <w:rPr>
          <w:rFonts w:cs="Arial"/>
          <w:b w:val="0"/>
          <w:color w:val="000000"/>
          <w:szCs w:val="22"/>
          <w:lang w:eastAsia="en-US"/>
        </w:rPr>
        <w:t>machen</w:t>
      </w:r>
      <w:r w:rsidR="00E31255">
        <w:rPr>
          <w:rFonts w:cs="Arial"/>
          <w:b w:val="0"/>
          <w:color w:val="000000"/>
          <w:szCs w:val="22"/>
          <w:lang w:eastAsia="en-US"/>
        </w:rPr>
        <w:t xml:space="preserve"> </w:t>
      </w:r>
      <w:r w:rsidR="008D0731">
        <w:rPr>
          <w:rFonts w:cs="Arial"/>
          <w:b w:val="0"/>
          <w:color w:val="000000"/>
          <w:szCs w:val="22"/>
          <w:lang w:eastAsia="en-US"/>
        </w:rPr>
        <w:t>South Beach</w:t>
      </w:r>
      <w:r w:rsidR="00E31255">
        <w:rPr>
          <w:rFonts w:cs="Arial"/>
          <w:b w:val="0"/>
          <w:color w:val="000000"/>
          <w:szCs w:val="22"/>
          <w:lang w:eastAsia="en-US"/>
        </w:rPr>
        <w:t xml:space="preserve"> </w:t>
      </w:r>
      <w:r w:rsidR="00462DF3">
        <w:rPr>
          <w:rFonts w:cs="Arial"/>
          <w:b w:val="0"/>
          <w:color w:val="000000"/>
          <w:szCs w:val="22"/>
          <w:lang w:eastAsia="en-US"/>
        </w:rPr>
        <w:t>zu einem ökologischen Vorzeigebau</w:t>
      </w:r>
      <w:r w:rsidR="00E31255">
        <w:rPr>
          <w:rFonts w:cs="Arial"/>
          <w:b w:val="0"/>
          <w:color w:val="000000"/>
          <w:szCs w:val="22"/>
          <w:lang w:eastAsia="en-US"/>
        </w:rPr>
        <w:t xml:space="preserve"> von Singapur. </w:t>
      </w:r>
    </w:p>
    <w:p w:rsidR="008B1624" w:rsidRDefault="008B1624" w:rsidP="009E3FB5">
      <w:pPr>
        <w:spacing w:line="264" w:lineRule="auto"/>
        <w:rPr>
          <w:rFonts w:cs="Arial"/>
          <w:bCs/>
        </w:rPr>
      </w:pPr>
    </w:p>
    <w:p w:rsidR="002E1B28" w:rsidRDefault="008B1624" w:rsidP="009E3FB5">
      <w:pPr>
        <w:spacing w:line="264" w:lineRule="auto"/>
        <w:rPr>
          <w:rFonts w:cs="Arial"/>
          <w:bCs/>
        </w:rPr>
      </w:pPr>
      <w:r>
        <w:rPr>
          <w:rFonts w:cs="Arial"/>
          <w:bCs/>
        </w:rPr>
        <w:t xml:space="preserve">Der Spatenstich erfolgte </w:t>
      </w:r>
      <w:r w:rsidR="00C16B35">
        <w:rPr>
          <w:rFonts w:cs="Arial"/>
          <w:bCs/>
        </w:rPr>
        <w:t xml:space="preserve">im Dezember </w:t>
      </w:r>
      <w:r>
        <w:rPr>
          <w:rFonts w:cs="Arial"/>
          <w:bCs/>
        </w:rPr>
        <w:t>2011, die Schalungsarbeiten dauern noch bis Ende 2014. Die Fertigstellung des Gesamtprojektes ist für 2016 geplant.</w:t>
      </w:r>
    </w:p>
    <w:p w:rsidR="006C646F" w:rsidRDefault="006C646F" w:rsidP="009E3FB5">
      <w:pPr>
        <w:spacing w:line="264" w:lineRule="auto"/>
        <w:rPr>
          <w:rFonts w:cs="Arial"/>
          <w:bCs/>
        </w:rPr>
      </w:pPr>
    </w:p>
    <w:p w:rsidR="00FF5DFD" w:rsidRDefault="00FF5DFD" w:rsidP="009E3FB5">
      <w:pPr>
        <w:spacing w:line="264" w:lineRule="auto"/>
        <w:rPr>
          <w:rFonts w:cs="Arial"/>
          <w:bCs/>
        </w:rPr>
      </w:pPr>
    </w:p>
    <w:p w:rsidR="00BC78A8" w:rsidRPr="00FC10B0" w:rsidRDefault="00BC78A8" w:rsidP="00BC78A8">
      <w:pPr>
        <w:spacing w:line="264" w:lineRule="auto"/>
        <w:jc w:val="both"/>
        <w:rPr>
          <w:rFonts w:cs="Arial"/>
          <w:b/>
          <w:szCs w:val="22"/>
        </w:rPr>
      </w:pPr>
      <w:r w:rsidRPr="00FC10B0">
        <w:rPr>
          <w:rFonts w:cs="Arial"/>
          <w:b/>
          <w:szCs w:val="22"/>
        </w:rPr>
        <w:t>Kurz</w:t>
      </w:r>
      <w:r>
        <w:rPr>
          <w:rFonts w:cs="Arial"/>
          <w:b/>
          <w:szCs w:val="22"/>
        </w:rPr>
        <w:t xml:space="preserve"> </w:t>
      </w:r>
      <w:r w:rsidRPr="00FC10B0">
        <w:rPr>
          <w:rFonts w:cs="Arial"/>
          <w:b/>
          <w:szCs w:val="22"/>
        </w:rPr>
        <w:t>gefasst</w:t>
      </w:r>
    </w:p>
    <w:p w:rsidR="00BC78A8" w:rsidRDefault="00BC78A8" w:rsidP="00BC78A8">
      <w:pPr>
        <w:spacing w:line="264" w:lineRule="auto"/>
        <w:rPr>
          <w:rFonts w:cs="Arial"/>
        </w:rPr>
      </w:pPr>
      <w:r>
        <w:rPr>
          <w:rFonts w:cs="Arial"/>
        </w:rPr>
        <w:t>Projekt: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South Beach, Büro- und Wohngebäude, Hotel, Shopping Mall</w:t>
      </w:r>
    </w:p>
    <w:p w:rsidR="00BC78A8" w:rsidRPr="008D0CF9" w:rsidRDefault="00BC78A8" w:rsidP="00BC78A8">
      <w:pPr>
        <w:spacing w:line="264" w:lineRule="auto"/>
        <w:rPr>
          <w:rFonts w:cs="Arial"/>
          <w:lang w:val="en-US"/>
        </w:rPr>
      </w:pPr>
      <w:proofErr w:type="spellStart"/>
      <w:r w:rsidRPr="008D0CF9">
        <w:rPr>
          <w:rFonts w:cs="Arial"/>
          <w:lang w:val="en-US"/>
        </w:rPr>
        <w:t>Standort</w:t>
      </w:r>
      <w:proofErr w:type="spellEnd"/>
      <w:r w:rsidRPr="008D0CF9">
        <w:rPr>
          <w:rFonts w:cs="Arial"/>
          <w:lang w:val="en-US"/>
        </w:rPr>
        <w:t>:</w:t>
      </w:r>
      <w:r w:rsidRPr="008D0CF9">
        <w:rPr>
          <w:rFonts w:cs="Arial"/>
          <w:lang w:val="en-US"/>
        </w:rPr>
        <w:tab/>
      </w:r>
      <w:r w:rsidRPr="008D0CF9">
        <w:rPr>
          <w:rFonts w:cs="Arial"/>
          <w:lang w:val="en-US"/>
        </w:rPr>
        <w:tab/>
      </w:r>
      <w:r w:rsidRPr="008D0CF9">
        <w:rPr>
          <w:rFonts w:cs="Arial"/>
          <w:lang w:val="en-US"/>
        </w:rPr>
        <w:tab/>
      </w:r>
      <w:proofErr w:type="spellStart"/>
      <w:r w:rsidRPr="008D0CF9">
        <w:rPr>
          <w:rFonts w:cs="Arial"/>
          <w:lang w:val="en-US"/>
        </w:rPr>
        <w:t>Singapur</w:t>
      </w:r>
      <w:proofErr w:type="spellEnd"/>
    </w:p>
    <w:p w:rsidR="00BC78A8" w:rsidRPr="00BC78A8" w:rsidRDefault="00BC78A8" w:rsidP="00BC78A8">
      <w:pPr>
        <w:rPr>
          <w:rFonts w:cs="Arial"/>
          <w:lang w:val="en-US"/>
        </w:rPr>
      </w:pPr>
      <w:proofErr w:type="spellStart"/>
      <w:r w:rsidRPr="00BC78A8">
        <w:rPr>
          <w:rFonts w:cs="Arial"/>
          <w:lang w:val="en-US"/>
        </w:rPr>
        <w:t>Bauherr</w:t>
      </w:r>
      <w:r>
        <w:rPr>
          <w:rFonts w:cs="Arial"/>
          <w:lang w:val="en-US"/>
        </w:rPr>
        <w:t>en</w:t>
      </w:r>
      <w:proofErr w:type="spellEnd"/>
      <w:r w:rsidRPr="00BC78A8">
        <w:rPr>
          <w:rFonts w:cs="Arial"/>
          <w:lang w:val="en-US"/>
        </w:rPr>
        <w:t>:</w:t>
      </w:r>
      <w:r w:rsidRPr="00BC78A8">
        <w:rPr>
          <w:rFonts w:cs="Arial"/>
          <w:lang w:val="en-US"/>
        </w:rPr>
        <w:tab/>
      </w:r>
      <w:r w:rsidRPr="00BC78A8">
        <w:rPr>
          <w:rFonts w:cs="Arial"/>
          <w:lang w:val="en-US"/>
        </w:rPr>
        <w:tab/>
      </w:r>
      <w:r w:rsidRPr="00BC78A8">
        <w:rPr>
          <w:rFonts w:cs="Arial"/>
          <w:lang w:val="en-US"/>
        </w:rPr>
        <w:tab/>
        <w:t>City Developments Ltd. und IOS Group</w:t>
      </w:r>
    </w:p>
    <w:p w:rsidR="00BC78A8" w:rsidRPr="008D0CF9" w:rsidRDefault="00BC78A8" w:rsidP="00BC78A8">
      <w:pPr>
        <w:rPr>
          <w:rFonts w:cs="Arial"/>
          <w:lang w:val="en-US"/>
        </w:rPr>
      </w:pPr>
      <w:proofErr w:type="spellStart"/>
      <w:r w:rsidRPr="008D0CF9">
        <w:rPr>
          <w:rFonts w:cs="Arial"/>
          <w:lang w:val="en-US"/>
        </w:rPr>
        <w:t>Bauausführende</w:t>
      </w:r>
      <w:proofErr w:type="spellEnd"/>
      <w:r w:rsidRPr="008D0CF9">
        <w:rPr>
          <w:rFonts w:cs="Arial"/>
          <w:lang w:val="en-US"/>
        </w:rPr>
        <w:t xml:space="preserve"> Firma:</w:t>
      </w:r>
      <w:r w:rsidRPr="008D0CF9">
        <w:rPr>
          <w:rFonts w:cs="Arial"/>
          <w:lang w:val="en-US"/>
        </w:rPr>
        <w:tab/>
      </w:r>
      <w:r w:rsidRPr="008D0CF9">
        <w:rPr>
          <w:rFonts w:cs="Arial"/>
          <w:color w:val="000000"/>
          <w:szCs w:val="22"/>
          <w:lang w:val="en-US" w:eastAsia="en-US"/>
        </w:rPr>
        <w:t>Hyundai Engineering &amp; Construction Co. Ltd.</w:t>
      </w:r>
    </w:p>
    <w:p w:rsidR="00BC78A8" w:rsidRPr="00BC78A8" w:rsidRDefault="00BC78A8" w:rsidP="00BC78A8">
      <w:pPr>
        <w:spacing w:line="264" w:lineRule="auto"/>
        <w:rPr>
          <w:rFonts w:cs="Arial"/>
        </w:rPr>
      </w:pPr>
      <w:r w:rsidRPr="00BC78A8">
        <w:rPr>
          <w:rFonts w:cs="Arial"/>
        </w:rPr>
        <w:t>Baubeginn:</w:t>
      </w:r>
      <w:r w:rsidRPr="00BC78A8">
        <w:rPr>
          <w:rFonts w:cs="Arial"/>
        </w:rPr>
        <w:tab/>
      </w:r>
      <w:r w:rsidRPr="00BC78A8">
        <w:rPr>
          <w:rFonts w:cs="Arial"/>
        </w:rPr>
        <w:tab/>
      </w:r>
      <w:r w:rsidRPr="00BC78A8">
        <w:rPr>
          <w:rFonts w:cs="Arial"/>
        </w:rPr>
        <w:tab/>
      </w:r>
      <w:r w:rsidR="00CB5C67">
        <w:rPr>
          <w:rFonts w:cs="Arial"/>
        </w:rPr>
        <w:t xml:space="preserve">Dezember </w:t>
      </w:r>
      <w:r>
        <w:rPr>
          <w:rFonts w:cs="Arial"/>
        </w:rPr>
        <w:t>2011</w:t>
      </w:r>
    </w:p>
    <w:p w:rsidR="00BC78A8" w:rsidRPr="007212B4" w:rsidRDefault="00BC78A8" w:rsidP="00BC78A8">
      <w:pPr>
        <w:spacing w:line="264" w:lineRule="auto"/>
        <w:rPr>
          <w:rFonts w:cs="Arial"/>
        </w:rPr>
      </w:pPr>
      <w:r w:rsidRPr="00BC78A8">
        <w:rPr>
          <w:rFonts w:cs="Arial"/>
        </w:rPr>
        <w:t>Geplante Fer</w:t>
      </w:r>
      <w:r>
        <w:rPr>
          <w:rFonts w:cs="Arial"/>
        </w:rPr>
        <w:t>tigstellung</w:t>
      </w:r>
      <w:r w:rsidRPr="007212B4">
        <w:rPr>
          <w:rFonts w:cs="Arial"/>
        </w:rPr>
        <w:t xml:space="preserve">: </w:t>
      </w:r>
      <w:r>
        <w:rPr>
          <w:rFonts w:cs="Arial"/>
        </w:rPr>
        <w:tab/>
        <w:t xml:space="preserve">2016 </w:t>
      </w:r>
    </w:p>
    <w:p w:rsidR="00BC78A8" w:rsidRPr="008430F1" w:rsidRDefault="00BC78A8" w:rsidP="00BC78A8">
      <w:pPr>
        <w:spacing w:line="264" w:lineRule="auto"/>
        <w:rPr>
          <w:rFonts w:cs="Arial"/>
        </w:rPr>
      </w:pPr>
      <w:r w:rsidRPr="008430F1">
        <w:rPr>
          <w:rFonts w:cs="Arial"/>
        </w:rPr>
        <w:t>Taktung:</w:t>
      </w:r>
      <w:r w:rsidRPr="008430F1">
        <w:rPr>
          <w:rFonts w:cs="Arial"/>
        </w:rPr>
        <w:tab/>
      </w:r>
      <w:r w:rsidRPr="008430F1">
        <w:rPr>
          <w:rFonts w:cs="Arial"/>
        </w:rPr>
        <w:tab/>
      </w:r>
      <w:r w:rsidRPr="008430F1">
        <w:rPr>
          <w:rFonts w:cs="Arial"/>
        </w:rPr>
        <w:tab/>
      </w:r>
      <w:r w:rsidR="008430F1" w:rsidRPr="008430F1">
        <w:rPr>
          <w:rFonts w:cs="Arial"/>
        </w:rPr>
        <w:t>7</w:t>
      </w:r>
      <w:r w:rsidR="00032598" w:rsidRPr="008430F1">
        <w:rPr>
          <w:rFonts w:cs="Arial"/>
        </w:rPr>
        <w:t xml:space="preserve"> Tage pro </w:t>
      </w:r>
      <w:r w:rsidR="008430F1" w:rsidRPr="008430F1">
        <w:rPr>
          <w:rFonts w:cs="Arial"/>
        </w:rPr>
        <w:t>Etage</w:t>
      </w:r>
      <w:r w:rsidR="00032598" w:rsidRPr="008430F1">
        <w:rPr>
          <w:rFonts w:cs="Arial"/>
        </w:rPr>
        <w:t xml:space="preserve"> (Nord- &amp; </w:t>
      </w:r>
      <w:proofErr w:type="spellStart"/>
      <w:r w:rsidR="00032598" w:rsidRPr="008430F1">
        <w:rPr>
          <w:rFonts w:cs="Arial"/>
        </w:rPr>
        <w:t>Südturm</w:t>
      </w:r>
      <w:proofErr w:type="spellEnd"/>
      <w:r w:rsidRPr="008430F1">
        <w:rPr>
          <w:rFonts w:cs="Arial"/>
        </w:rPr>
        <w:t xml:space="preserve">) </w:t>
      </w:r>
    </w:p>
    <w:p w:rsidR="00BC78A8" w:rsidRDefault="00BC78A8" w:rsidP="00BC78A8">
      <w:pPr>
        <w:spacing w:line="264" w:lineRule="auto"/>
        <w:ind w:left="2880" w:hanging="2880"/>
        <w:rPr>
          <w:rFonts w:cs="Arial"/>
        </w:rPr>
      </w:pPr>
      <w:r>
        <w:rPr>
          <w:rFonts w:cs="Arial"/>
        </w:rPr>
        <w:t>Schalungstechnik:</w:t>
      </w:r>
      <w:r>
        <w:rPr>
          <w:rFonts w:cs="Arial"/>
        </w:rPr>
        <w:tab/>
        <w:t>Produkte:</w:t>
      </w:r>
      <w:r w:rsidR="00771CB3">
        <w:rPr>
          <w:rFonts w:cs="Arial"/>
        </w:rPr>
        <w:t xml:space="preserve"> Selbstkletter</w:t>
      </w:r>
      <w:r w:rsidR="0013248B">
        <w:rPr>
          <w:rFonts w:cs="Arial"/>
        </w:rPr>
        <w:t>schalung</w:t>
      </w:r>
      <w:r w:rsidR="00771CB3">
        <w:rPr>
          <w:rFonts w:cs="Arial"/>
        </w:rPr>
        <w:t xml:space="preserve"> SKE100 und </w:t>
      </w:r>
      <w:proofErr w:type="spellStart"/>
      <w:r w:rsidRPr="00BC78A8">
        <w:t>Xclimb</w:t>
      </w:r>
      <w:proofErr w:type="spellEnd"/>
      <w:r w:rsidRPr="00BC78A8">
        <w:t xml:space="preserve"> 60</w:t>
      </w:r>
      <w:r>
        <w:rPr>
          <w:rFonts w:cs="Arial"/>
        </w:rPr>
        <w:t>,</w:t>
      </w:r>
      <w:r w:rsidRPr="00BC78A8">
        <w:rPr>
          <w:rFonts w:cs="Arial"/>
        </w:rPr>
        <w:t xml:space="preserve"> </w:t>
      </w:r>
      <w:r>
        <w:rPr>
          <w:rFonts w:cs="Arial"/>
        </w:rPr>
        <w:t xml:space="preserve">Schutzschild </w:t>
      </w:r>
      <w:proofErr w:type="spellStart"/>
      <w:r>
        <w:rPr>
          <w:rFonts w:cs="Arial"/>
        </w:rPr>
        <w:t>Xclimb</w:t>
      </w:r>
      <w:proofErr w:type="spellEnd"/>
      <w:r>
        <w:rPr>
          <w:rFonts w:cs="Arial"/>
        </w:rPr>
        <w:t xml:space="preserve"> 60, Trägerschalung Top 50, </w:t>
      </w:r>
      <w:proofErr w:type="spellStart"/>
      <w:r>
        <w:rPr>
          <w:rFonts w:cs="Arial"/>
        </w:rPr>
        <w:t>Dokamatic</w:t>
      </w:r>
      <w:proofErr w:type="spellEnd"/>
      <w:r w:rsidR="00842A9E">
        <w:rPr>
          <w:rFonts w:cs="Arial"/>
        </w:rPr>
        <w:t>-</w:t>
      </w:r>
      <w:r w:rsidR="00B03503">
        <w:rPr>
          <w:rFonts w:cs="Arial"/>
        </w:rPr>
        <w:t xml:space="preserve"> Tisch, Tischhubsystem </w:t>
      </w:r>
      <w:r>
        <w:rPr>
          <w:rFonts w:cs="Arial"/>
        </w:rPr>
        <w:t>TLS</w:t>
      </w:r>
      <w:r w:rsidR="00DF7A28">
        <w:rPr>
          <w:rFonts w:cs="Arial"/>
        </w:rPr>
        <w:t xml:space="preserve">, Traggerüst </w:t>
      </w:r>
      <w:proofErr w:type="spellStart"/>
      <w:r w:rsidR="00DF7A28">
        <w:rPr>
          <w:rFonts w:cs="Arial"/>
        </w:rPr>
        <w:t>Staxo</w:t>
      </w:r>
      <w:proofErr w:type="spellEnd"/>
      <w:r w:rsidR="00DF7A28">
        <w:rPr>
          <w:rFonts w:cs="Arial"/>
        </w:rPr>
        <w:t xml:space="preserve"> 40</w:t>
      </w:r>
      <w:r>
        <w:rPr>
          <w:rFonts w:cs="Arial"/>
        </w:rPr>
        <w:br/>
        <w:t>Dienstleistung: Schalungsplanung, Montagesupport vor Ort, Richtmeisterservice</w:t>
      </w:r>
    </w:p>
    <w:p w:rsidR="008B1624" w:rsidRDefault="008B1624" w:rsidP="009E3FB5">
      <w:pPr>
        <w:spacing w:line="264" w:lineRule="auto"/>
        <w:rPr>
          <w:rFonts w:cs="Arial"/>
        </w:rPr>
      </w:pPr>
    </w:p>
    <w:p w:rsidR="00B47ACD" w:rsidRDefault="00B47ACD" w:rsidP="009E3FB5">
      <w:pPr>
        <w:spacing w:line="264" w:lineRule="auto"/>
        <w:rPr>
          <w:rFonts w:cs="Arial"/>
          <w:bCs/>
        </w:rPr>
      </w:pPr>
    </w:p>
    <w:p w:rsidR="00CB7D7A" w:rsidRPr="00B8476B" w:rsidRDefault="008D0CF9" w:rsidP="00CB7D7A">
      <w:pPr>
        <w:keepNext/>
        <w:rPr>
          <w:rFonts w:cs="Arial"/>
          <w:sz w:val="20"/>
          <w:lang w:val="de-AT"/>
        </w:rPr>
      </w:pPr>
      <w:r>
        <w:rPr>
          <w:rFonts w:cs="Arial"/>
          <w:b/>
          <w:sz w:val="20"/>
          <w:lang w:val="de-AT"/>
        </w:rPr>
        <w:t>Ü</w:t>
      </w:r>
      <w:r w:rsidR="00CB7D7A" w:rsidRPr="00B8476B">
        <w:rPr>
          <w:rFonts w:cs="Arial"/>
          <w:b/>
          <w:sz w:val="20"/>
          <w:lang w:val="de-AT"/>
        </w:rPr>
        <w:t xml:space="preserve">ber </w:t>
      </w:r>
      <w:proofErr w:type="spellStart"/>
      <w:r w:rsidR="00CB7D7A" w:rsidRPr="00B8476B">
        <w:rPr>
          <w:rFonts w:cs="Arial"/>
          <w:b/>
          <w:sz w:val="20"/>
          <w:lang w:val="de-AT"/>
        </w:rPr>
        <w:t>Doka</w:t>
      </w:r>
      <w:proofErr w:type="spellEnd"/>
      <w:r w:rsidR="00CB7D7A" w:rsidRPr="00B8476B">
        <w:rPr>
          <w:rFonts w:cs="Arial"/>
          <w:b/>
          <w:sz w:val="20"/>
          <w:lang w:val="de-AT"/>
        </w:rPr>
        <w:t>:</w:t>
      </w:r>
    </w:p>
    <w:p w:rsidR="00CB7D7A" w:rsidRPr="00B8476B" w:rsidRDefault="00CB7D7A" w:rsidP="00CB7D7A">
      <w:pPr>
        <w:rPr>
          <w:rFonts w:cs="Arial"/>
          <w:sz w:val="20"/>
          <w:lang w:val="de-AT"/>
        </w:rPr>
      </w:pPr>
      <w:proofErr w:type="spellStart"/>
      <w:r w:rsidRPr="00B8476B">
        <w:rPr>
          <w:rFonts w:cs="Arial"/>
          <w:sz w:val="20"/>
          <w:lang w:val="de-AT"/>
        </w:rPr>
        <w:t>Doka</w:t>
      </w:r>
      <w:proofErr w:type="spellEnd"/>
      <w:r w:rsidRPr="00B8476B">
        <w:rPr>
          <w:rFonts w:cs="Arial"/>
          <w:sz w:val="20"/>
          <w:lang w:val="de-AT"/>
        </w:rPr>
        <w:t xml:space="preserve"> zählt zu den weltweit führenden Unternehmen in der Entwicklung, Herstellung und im Vertrieb von Schalungstechnik für alle Bereiche am Bau. Mit mehr als 160 Vertriebs- und Logistikstandorten in über 70 Ländern verfügt die </w:t>
      </w:r>
      <w:proofErr w:type="spellStart"/>
      <w:r w:rsidRPr="00B8476B">
        <w:rPr>
          <w:rFonts w:cs="Arial"/>
          <w:sz w:val="20"/>
          <w:lang w:val="de-AT"/>
        </w:rPr>
        <w:t>Doka</w:t>
      </w:r>
      <w:proofErr w:type="spellEnd"/>
      <w:r w:rsidRPr="00B8476B">
        <w:rPr>
          <w:rFonts w:cs="Arial"/>
          <w:sz w:val="20"/>
          <w:lang w:val="de-AT"/>
        </w:rPr>
        <w:t xml:space="preserve"> Group über ein leistungsstarkes Vertriebsnetz und garantiert damit die rasche und professionelle Bereitstellung von Material und technischem Support. Die </w:t>
      </w:r>
      <w:proofErr w:type="spellStart"/>
      <w:r w:rsidRPr="00B8476B">
        <w:rPr>
          <w:rFonts w:cs="Arial"/>
          <w:sz w:val="20"/>
          <w:lang w:val="de-AT"/>
        </w:rPr>
        <w:t>Doka</w:t>
      </w:r>
      <w:proofErr w:type="spellEnd"/>
      <w:r w:rsidRPr="00B8476B">
        <w:rPr>
          <w:rFonts w:cs="Arial"/>
          <w:sz w:val="20"/>
          <w:lang w:val="de-AT"/>
        </w:rPr>
        <w:t xml:space="preserve"> Group ist ein Unternehmen der </w:t>
      </w:r>
      <w:proofErr w:type="spellStart"/>
      <w:r w:rsidRPr="00B8476B">
        <w:rPr>
          <w:rFonts w:cs="Arial"/>
          <w:sz w:val="20"/>
          <w:lang w:val="de-AT"/>
        </w:rPr>
        <w:t>Umdasch</w:t>
      </w:r>
      <w:proofErr w:type="spellEnd"/>
      <w:r w:rsidRPr="00B8476B">
        <w:rPr>
          <w:rFonts w:cs="Arial"/>
          <w:sz w:val="20"/>
          <w:lang w:val="de-AT"/>
        </w:rPr>
        <w:t xml:space="preserve"> Group und beschäftigt weltweit mehr als 6000 Mitarbeiterinnen und Mitarbeiter.</w:t>
      </w:r>
    </w:p>
    <w:p w:rsidR="004139A3" w:rsidRPr="00B8476B" w:rsidRDefault="004139A3" w:rsidP="00CB7D7A">
      <w:pPr>
        <w:rPr>
          <w:rFonts w:cs="Arial"/>
          <w:sz w:val="20"/>
          <w:lang w:val="de-AT"/>
        </w:rPr>
      </w:pPr>
    </w:p>
    <w:p w:rsidR="009D23DC" w:rsidRDefault="009D23DC" w:rsidP="009D23DC">
      <w:pPr>
        <w:overflowPunct/>
        <w:autoSpaceDE/>
        <w:autoSpaceDN/>
        <w:adjustRightInd/>
        <w:textAlignment w:val="auto"/>
        <w:rPr>
          <w:rFonts w:cs="Arial"/>
          <w:b/>
          <w:sz w:val="20"/>
          <w:lang w:val="de-AT"/>
        </w:rPr>
      </w:pPr>
    </w:p>
    <w:p w:rsidR="009D23DC" w:rsidRDefault="009D23DC" w:rsidP="009D23DC">
      <w:pPr>
        <w:overflowPunct/>
        <w:autoSpaceDE/>
        <w:autoSpaceDN/>
        <w:adjustRightInd/>
        <w:textAlignment w:val="auto"/>
        <w:rPr>
          <w:rFonts w:cs="Arial"/>
          <w:b/>
          <w:sz w:val="20"/>
          <w:lang w:val="de-AT"/>
        </w:rPr>
      </w:pPr>
    </w:p>
    <w:p w:rsidR="00CB7D7A" w:rsidRPr="00650613" w:rsidRDefault="00CB7D7A" w:rsidP="009D23DC">
      <w:pPr>
        <w:overflowPunct/>
        <w:autoSpaceDE/>
        <w:autoSpaceDN/>
        <w:adjustRightInd/>
        <w:textAlignment w:val="auto"/>
        <w:rPr>
          <w:rFonts w:cs="Arial"/>
          <w:b/>
          <w:sz w:val="20"/>
          <w:lang w:val="en-US"/>
        </w:rPr>
      </w:pPr>
      <w:proofErr w:type="spellStart"/>
      <w:r w:rsidRPr="00650613">
        <w:rPr>
          <w:rFonts w:cs="Arial"/>
          <w:b/>
          <w:sz w:val="20"/>
          <w:lang w:val="en-US"/>
        </w:rPr>
        <w:t>Pressekontakt</w:t>
      </w:r>
      <w:proofErr w:type="spellEnd"/>
      <w:r w:rsidRPr="00650613">
        <w:rPr>
          <w:rFonts w:cs="Arial"/>
          <w:b/>
          <w:sz w:val="20"/>
          <w:lang w:val="en-US"/>
        </w:rPr>
        <w:t>:</w:t>
      </w:r>
    </w:p>
    <w:p w:rsidR="00CB7D7A" w:rsidRPr="00650613" w:rsidRDefault="00071A5D" w:rsidP="00CB7D7A">
      <w:pPr>
        <w:rPr>
          <w:rFonts w:cs="Arial"/>
          <w:sz w:val="20"/>
          <w:lang w:val="en-US"/>
        </w:rPr>
      </w:pPr>
      <w:r w:rsidRPr="00650613">
        <w:rPr>
          <w:rFonts w:cs="Arial"/>
          <w:sz w:val="20"/>
          <w:lang w:val="en-US"/>
        </w:rPr>
        <w:t>Wolfgang Pessl</w:t>
      </w:r>
    </w:p>
    <w:p w:rsidR="00CB7D7A" w:rsidRDefault="0013248B" w:rsidP="00CB7D7A">
      <w:pPr>
        <w:rPr>
          <w:rFonts w:cs="Arial"/>
          <w:sz w:val="20"/>
          <w:lang w:val="en-US"/>
        </w:rPr>
      </w:pPr>
      <w:r w:rsidRPr="00650613">
        <w:rPr>
          <w:rFonts w:cs="Arial"/>
          <w:sz w:val="20"/>
          <w:lang w:val="en-US"/>
        </w:rPr>
        <w:t xml:space="preserve">Head of </w:t>
      </w:r>
      <w:r w:rsidR="00071A5D" w:rsidRPr="00650613">
        <w:rPr>
          <w:rFonts w:cs="Arial"/>
          <w:sz w:val="20"/>
          <w:lang w:val="en-US"/>
        </w:rPr>
        <w:t xml:space="preserve">Public Relations </w:t>
      </w:r>
    </w:p>
    <w:p w:rsidR="00650613" w:rsidRPr="00650613" w:rsidRDefault="00650613" w:rsidP="00CB7D7A">
      <w:pPr>
        <w:rPr>
          <w:rFonts w:cs="Arial"/>
          <w:sz w:val="6"/>
          <w:szCs w:val="6"/>
          <w:lang w:val="en-US"/>
        </w:rPr>
      </w:pPr>
    </w:p>
    <w:p w:rsidR="00650613" w:rsidRPr="007C09FE" w:rsidRDefault="00650613" w:rsidP="00CB7D7A">
      <w:pPr>
        <w:rPr>
          <w:rFonts w:cs="Arial"/>
          <w:sz w:val="20"/>
          <w:lang w:val="en-US"/>
        </w:rPr>
      </w:pPr>
      <w:proofErr w:type="spellStart"/>
      <w:r w:rsidRPr="007C09FE">
        <w:rPr>
          <w:rFonts w:cs="Arial"/>
          <w:sz w:val="20"/>
          <w:lang w:val="en-US"/>
        </w:rPr>
        <w:t>Doka</w:t>
      </w:r>
      <w:proofErr w:type="spellEnd"/>
      <w:r w:rsidRPr="007C09FE">
        <w:rPr>
          <w:rFonts w:cs="Arial"/>
          <w:sz w:val="20"/>
          <w:lang w:val="en-US"/>
        </w:rPr>
        <w:t xml:space="preserve"> Group</w:t>
      </w:r>
    </w:p>
    <w:p w:rsidR="00CB7D7A" w:rsidRPr="00B8476B" w:rsidRDefault="00CB7D7A" w:rsidP="00CB7D7A">
      <w:pPr>
        <w:rPr>
          <w:rFonts w:cs="Arial"/>
          <w:sz w:val="20"/>
          <w:lang w:val="de-AT"/>
        </w:rPr>
      </w:pPr>
      <w:r w:rsidRPr="00B8476B">
        <w:rPr>
          <w:rFonts w:cs="Arial"/>
          <w:sz w:val="20"/>
          <w:lang w:val="de-AT"/>
        </w:rPr>
        <w:t xml:space="preserve">Josef </w:t>
      </w:r>
      <w:proofErr w:type="spellStart"/>
      <w:r w:rsidRPr="00B8476B">
        <w:rPr>
          <w:rFonts w:cs="Arial"/>
          <w:sz w:val="20"/>
          <w:lang w:val="de-AT"/>
        </w:rPr>
        <w:t>Umdasch</w:t>
      </w:r>
      <w:proofErr w:type="spellEnd"/>
      <w:r w:rsidRPr="00B8476B">
        <w:rPr>
          <w:rFonts w:cs="Arial"/>
          <w:sz w:val="20"/>
          <w:lang w:val="de-AT"/>
        </w:rPr>
        <w:t xml:space="preserve"> Platz 1, 3300 Amstetten (Austria)</w:t>
      </w:r>
    </w:p>
    <w:p w:rsidR="00CB7D7A" w:rsidRPr="00B8476B" w:rsidRDefault="00CB7D7A" w:rsidP="00CB7D7A">
      <w:pPr>
        <w:rPr>
          <w:rFonts w:cs="Arial"/>
          <w:sz w:val="20"/>
          <w:lang w:val="pt-BR"/>
        </w:rPr>
      </w:pPr>
      <w:r w:rsidRPr="00B8476B">
        <w:rPr>
          <w:rFonts w:cs="Arial"/>
          <w:sz w:val="20"/>
          <w:lang w:val="pt-BR"/>
        </w:rPr>
        <w:t>Tel.: +43 7472 605-27</w:t>
      </w:r>
      <w:r w:rsidR="00071A5D">
        <w:rPr>
          <w:rFonts w:cs="Arial"/>
          <w:sz w:val="20"/>
          <w:lang w:val="pt-BR"/>
        </w:rPr>
        <w:t>33</w:t>
      </w:r>
    </w:p>
    <w:p w:rsidR="00CB7D7A" w:rsidRPr="00B8476B" w:rsidRDefault="00071A5D" w:rsidP="00CB7D7A">
      <w:pPr>
        <w:rPr>
          <w:rFonts w:cs="Arial"/>
          <w:sz w:val="20"/>
          <w:lang w:val="pt-BR"/>
        </w:rPr>
      </w:pPr>
      <w:r>
        <w:rPr>
          <w:rFonts w:cs="Arial"/>
          <w:sz w:val="20"/>
          <w:lang w:val="pt-BR"/>
        </w:rPr>
        <w:t>E-Mail: wolfgang.pessl</w:t>
      </w:r>
      <w:r w:rsidR="00CB7D7A" w:rsidRPr="00B8476B">
        <w:rPr>
          <w:rFonts w:cs="Arial"/>
          <w:sz w:val="20"/>
          <w:lang w:val="pt-BR"/>
        </w:rPr>
        <w:t>@doka.com</w:t>
      </w:r>
    </w:p>
    <w:p w:rsidR="00CB7D7A" w:rsidRPr="00B66890" w:rsidRDefault="00CB7D7A" w:rsidP="00CB7D7A">
      <w:pPr>
        <w:rPr>
          <w:rFonts w:cs="Arial"/>
          <w:sz w:val="20"/>
        </w:rPr>
      </w:pPr>
      <w:r w:rsidRPr="00B66890">
        <w:rPr>
          <w:rFonts w:cs="Arial"/>
          <w:sz w:val="20"/>
        </w:rPr>
        <w:t>Web: www.doka.com</w:t>
      </w:r>
    </w:p>
    <w:p w:rsidR="00373B64" w:rsidRPr="00B66890" w:rsidRDefault="00373B64" w:rsidP="00CB7D7A">
      <w:pPr>
        <w:rPr>
          <w:rFonts w:cs="Arial"/>
          <w:b/>
          <w:sz w:val="20"/>
        </w:rPr>
      </w:pPr>
    </w:p>
    <w:p w:rsidR="00373B64" w:rsidRPr="00B66890" w:rsidRDefault="00373B64" w:rsidP="00CB7D7A">
      <w:pPr>
        <w:rPr>
          <w:rFonts w:cs="Arial"/>
          <w:b/>
          <w:sz w:val="20"/>
        </w:rPr>
      </w:pPr>
    </w:p>
    <w:p w:rsidR="00CB7D7A" w:rsidRPr="00B66890" w:rsidRDefault="00CB7D7A" w:rsidP="00CB7D7A">
      <w:pPr>
        <w:rPr>
          <w:rFonts w:cs="Arial"/>
          <w:b/>
          <w:sz w:val="20"/>
        </w:rPr>
      </w:pPr>
      <w:r w:rsidRPr="00B66890">
        <w:rPr>
          <w:rFonts w:cs="Arial"/>
          <w:b/>
          <w:sz w:val="20"/>
        </w:rPr>
        <w:t>Bildtexte:</w:t>
      </w:r>
      <w:r w:rsidR="008D0CF9" w:rsidRPr="00B66890">
        <w:rPr>
          <w:rFonts w:cs="Arial"/>
          <w:b/>
          <w:sz w:val="20"/>
        </w:rPr>
        <w:tab/>
      </w:r>
    </w:p>
    <w:p w:rsidR="00CB7D7A" w:rsidRPr="00B66890" w:rsidRDefault="00CB7D7A" w:rsidP="00CB7D7A">
      <w:pPr>
        <w:pStyle w:val="Fotohinweis"/>
        <w:rPr>
          <w:sz w:val="20"/>
        </w:rPr>
      </w:pPr>
    </w:p>
    <w:p w:rsidR="00670603" w:rsidRPr="00B66890" w:rsidRDefault="00670603" w:rsidP="00670603">
      <w:pPr>
        <w:pStyle w:val="Fotohinweis"/>
        <w:jc w:val="left"/>
        <w:rPr>
          <w:b/>
          <w:bCs/>
          <w:iCs/>
          <w:sz w:val="20"/>
          <w:lang w:eastAsia="en-US"/>
        </w:rPr>
      </w:pPr>
      <w:r w:rsidRPr="00B66890">
        <w:rPr>
          <w:b/>
          <w:bCs/>
          <w:iCs/>
          <w:sz w:val="20"/>
          <w:lang w:eastAsia="en-US"/>
        </w:rPr>
        <w:t xml:space="preserve">South Beach 1.jpg </w:t>
      </w:r>
    </w:p>
    <w:p w:rsidR="00670603" w:rsidRPr="00B763E5" w:rsidRDefault="00670603" w:rsidP="00670603">
      <w:pPr>
        <w:pStyle w:val="Fotohinweis"/>
        <w:jc w:val="left"/>
        <w:rPr>
          <w:sz w:val="20"/>
        </w:rPr>
      </w:pPr>
      <w:r w:rsidRPr="00B763E5">
        <w:rPr>
          <w:sz w:val="20"/>
        </w:rPr>
        <w:t xml:space="preserve">Der Nord- und </w:t>
      </w:r>
      <w:proofErr w:type="spellStart"/>
      <w:r w:rsidRPr="00B763E5">
        <w:rPr>
          <w:sz w:val="20"/>
        </w:rPr>
        <w:t>Südturm</w:t>
      </w:r>
      <w:proofErr w:type="spellEnd"/>
      <w:r w:rsidRPr="00B763E5">
        <w:rPr>
          <w:sz w:val="20"/>
        </w:rPr>
        <w:t xml:space="preserve"> sind Teil des neuen South Beach Projektes in Singapur, ein Büro- und Wohnbaukomplex mit Shopping Mall.</w:t>
      </w:r>
    </w:p>
    <w:p w:rsidR="00670603" w:rsidRPr="00B763E5" w:rsidRDefault="00670603" w:rsidP="00670603">
      <w:pPr>
        <w:pStyle w:val="Fotohinweis"/>
        <w:rPr>
          <w:sz w:val="20"/>
        </w:rPr>
      </w:pPr>
      <w:r w:rsidRPr="00B763E5">
        <w:rPr>
          <w:sz w:val="20"/>
        </w:rPr>
        <w:t xml:space="preserve">Foto: </w:t>
      </w:r>
      <w:proofErr w:type="spellStart"/>
      <w:r w:rsidRPr="00B763E5">
        <w:rPr>
          <w:sz w:val="20"/>
        </w:rPr>
        <w:t>Doka</w:t>
      </w:r>
      <w:proofErr w:type="spellEnd"/>
    </w:p>
    <w:p w:rsidR="00436863" w:rsidRPr="00670603" w:rsidRDefault="00670603" w:rsidP="006645BE">
      <w:pPr>
        <w:pStyle w:val="Fotohinweis"/>
        <w:jc w:val="left"/>
        <w:rPr>
          <w:b/>
          <w:bCs/>
          <w:iCs/>
          <w:sz w:val="20"/>
          <w:lang w:eastAsia="en-US"/>
        </w:rPr>
      </w:pPr>
      <w:r w:rsidRPr="00670603">
        <w:rPr>
          <w:b/>
          <w:bCs/>
          <w:iCs/>
          <w:sz w:val="20"/>
          <w:lang w:eastAsia="en-US"/>
        </w:rPr>
        <w:t>South Beach 2</w:t>
      </w:r>
      <w:r w:rsidR="00436863" w:rsidRPr="00670603">
        <w:rPr>
          <w:b/>
          <w:bCs/>
          <w:iCs/>
          <w:sz w:val="20"/>
          <w:lang w:eastAsia="en-US"/>
        </w:rPr>
        <w:t>.jpg</w:t>
      </w:r>
    </w:p>
    <w:p w:rsidR="006645BE" w:rsidRPr="00B763E5" w:rsidRDefault="00B763E5" w:rsidP="006645BE">
      <w:pPr>
        <w:pStyle w:val="Fotohinweis"/>
        <w:jc w:val="left"/>
        <w:rPr>
          <w:sz w:val="20"/>
        </w:rPr>
      </w:pPr>
      <w:r w:rsidRPr="00B763E5">
        <w:rPr>
          <w:sz w:val="20"/>
        </w:rPr>
        <w:t>Mit der flexiblen Trägerschalung Top 50 werden die schrägen Säulen geschalt.</w:t>
      </w:r>
    </w:p>
    <w:p w:rsidR="006645BE" w:rsidRPr="00B66890" w:rsidRDefault="006645BE" w:rsidP="006645BE">
      <w:pPr>
        <w:pStyle w:val="Fotohinweis"/>
        <w:rPr>
          <w:sz w:val="20"/>
        </w:rPr>
      </w:pPr>
      <w:r w:rsidRPr="00B66890">
        <w:rPr>
          <w:sz w:val="20"/>
        </w:rPr>
        <w:t xml:space="preserve">Foto: </w:t>
      </w:r>
      <w:proofErr w:type="spellStart"/>
      <w:r w:rsidRPr="00B66890">
        <w:rPr>
          <w:sz w:val="20"/>
        </w:rPr>
        <w:t>Doka</w:t>
      </w:r>
      <w:proofErr w:type="spellEnd"/>
    </w:p>
    <w:p w:rsidR="00436863" w:rsidRPr="00B66890" w:rsidRDefault="00670603" w:rsidP="00B763E5">
      <w:pPr>
        <w:pStyle w:val="Fotohinweis"/>
        <w:jc w:val="left"/>
        <w:rPr>
          <w:b/>
          <w:bCs/>
          <w:iCs/>
          <w:sz w:val="20"/>
          <w:lang w:eastAsia="en-US"/>
        </w:rPr>
      </w:pPr>
      <w:r w:rsidRPr="00B66890">
        <w:rPr>
          <w:b/>
          <w:bCs/>
          <w:iCs/>
          <w:sz w:val="20"/>
          <w:lang w:eastAsia="en-US"/>
        </w:rPr>
        <w:t>South Beach 3</w:t>
      </w:r>
      <w:r w:rsidR="00436863" w:rsidRPr="00B66890">
        <w:rPr>
          <w:b/>
          <w:bCs/>
          <w:iCs/>
          <w:sz w:val="20"/>
          <w:lang w:eastAsia="en-US"/>
        </w:rPr>
        <w:t xml:space="preserve">.jpg </w:t>
      </w:r>
    </w:p>
    <w:p w:rsidR="00B763E5" w:rsidRPr="00B763E5" w:rsidRDefault="00B763E5" w:rsidP="00B763E5">
      <w:pPr>
        <w:pStyle w:val="Fotohinweis"/>
        <w:jc w:val="left"/>
        <w:rPr>
          <w:sz w:val="20"/>
        </w:rPr>
      </w:pPr>
      <w:r w:rsidRPr="00B763E5">
        <w:rPr>
          <w:sz w:val="20"/>
        </w:rPr>
        <w:t xml:space="preserve">Die Selbstkletterschalung </w:t>
      </w:r>
      <w:proofErr w:type="spellStart"/>
      <w:r w:rsidRPr="00B763E5">
        <w:rPr>
          <w:sz w:val="20"/>
        </w:rPr>
        <w:t>Xclim</w:t>
      </w:r>
      <w:r w:rsidR="00436863">
        <w:rPr>
          <w:sz w:val="20"/>
        </w:rPr>
        <w:t>b</w:t>
      </w:r>
      <w:proofErr w:type="spellEnd"/>
      <w:r w:rsidRPr="00B763E5">
        <w:rPr>
          <w:sz w:val="20"/>
        </w:rPr>
        <w:t xml:space="preserve"> 60 reduziert Kranzeiten und Personalbedarf.</w:t>
      </w:r>
    </w:p>
    <w:p w:rsidR="00B763E5" w:rsidRPr="00B763E5" w:rsidRDefault="00B763E5" w:rsidP="00B763E5">
      <w:pPr>
        <w:pStyle w:val="Fotohinweis"/>
        <w:rPr>
          <w:sz w:val="20"/>
        </w:rPr>
      </w:pPr>
      <w:r w:rsidRPr="00B763E5">
        <w:rPr>
          <w:sz w:val="20"/>
        </w:rPr>
        <w:t xml:space="preserve">Foto: </w:t>
      </w:r>
      <w:proofErr w:type="spellStart"/>
      <w:r w:rsidRPr="00B763E5">
        <w:rPr>
          <w:sz w:val="20"/>
        </w:rPr>
        <w:t>Doka</w:t>
      </w:r>
      <w:proofErr w:type="spellEnd"/>
    </w:p>
    <w:p w:rsidR="00B763E5" w:rsidRPr="00B763E5" w:rsidRDefault="00B763E5" w:rsidP="006645BE">
      <w:pPr>
        <w:pStyle w:val="Fotohinweis"/>
        <w:rPr>
          <w:sz w:val="20"/>
        </w:rPr>
      </w:pPr>
    </w:p>
    <w:p w:rsidR="00B763E5" w:rsidRPr="00B763E5" w:rsidRDefault="00B763E5" w:rsidP="006645BE">
      <w:pPr>
        <w:pStyle w:val="Fotohinweis"/>
        <w:rPr>
          <w:sz w:val="20"/>
        </w:rPr>
      </w:pPr>
    </w:p>
    <w:sectPr w:rsidR="00B763E5" w:rsidRPr="00B763E5" w:rsidSect="00750B70">
      <w:headerReference w:type="default" r:id="rId8"/>
      <w:pgSz w:w="11906" w:h="16838"/>
      <w:pgMar w:top="2661" w:right="1417" w:bottom="1134" w:left="1417" w:header="993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A36" w:rsidRPr="00E43CB4" w:rsidRDefault="00FC1A36">
      <w:pPr>
        <w:rPr>
          <w:lang w:val="en-GB"/>
        </w:rPr>
      </w:pPr>
      <w:r w:rsidRPr="00E43CB4">
        <w:rPr>
          <w:lang w:val="en-GB"/>
        </w:rPr>
        <w:separator/>
      </w:r>
    </w:p>
  </w:endnote>
  <w:endnote w:type="continuationSeparator" w:id="0">
    <w:p w:rsidR="00FC1A36" w:rsidRPr="00E43CB4" w:rsidRDefault="00FC1A36">
      <w:pPr>
        <w:rPr>
          <w:lang w:val="en-GB"/>
        </w:rPr>
      </w:pPr>
      <w:r w:rsidRPr="00E43CB4">
        <w:rPr>
          <w:lang w:val="en-GB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A36" w:rsidRPr="00E43CB4" w:rsidRDefault="00FC1A36">
      <w:pPr>
        <w:rPr>
          <w:lang w:val="en-GB"/>
        </w:rPr>
      </w:pPr>
      <w:r w:rsidRPr="00E43CB4">
        <w:rPr>
          <w:lang w:val="en-GB"/>
        </w:rPr>
        <w:separator/>
      </w:r>
    </w:p>
  </w:footnote>
  <w:footnote w:type="continuationSeparator" w:id="0">
    <w:p w:rsidR="00FC1A36" w:rsidRPr="00E43CB4" w:rsidRDefault="00FC1A36">
      <w:pPr>
        <w:rPr>
          <w:lang w:val="en-GB"/>
        </w:rPr>
      </w:pPr>
      <w:r w:rsidRPr="00E43CB4">
        <w:rPr>
          <w:lang w:val="en-GB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A36" w:rsidRDefault="00FC1A36" w:rsidP="00112E15">
    <w:pPr>
      <w:pStyle w:val="Kopfzeile"/>
      <w:tabs>
        <w:tab w:val="left" w:pos="269"/>
      </w:tabs>
    </w:pPr>
    <w:r w:rsidRPr="009A5B9D">
      <w:rPr>
        <w:b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4159606</wp:posOffset>
          </wp:positionH>
          <wp:positionV relativeFrom="paragraph">
            <wp:posOffset>1347</wp:posOffset>
          </wp:positionV>
          <wp:extent cx="1564423" cy="617035"/>
          <wp:effectExtent l="19050" t="0" r="0" b="0"/>
          <wp:wrapNone/>
          <wp:docPr id="2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423" cy="617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</w:rPr>
      <w:t>Presseinformation</w:t>
    </w:r>
    <w:r>
      <w:t xml:space="preserve"> / November 2014</w:t>
    </w:r>
  </w:p>
  <w:p w:rsidR="00FC1A36" w:rsidRDefault="00FC1A36" w:rsidP="00112E15">
    <w:pPr>
      <w:pStyle w:val="Kopfzeile"/>
    </w:pPr>
  </w:p>
  <w:p w:rsidR="00FC1A36" w:rsidRPr="00E43CB4" w:rsidRDefault="00FC1A36" w:rsidP="00750B70">
    <w:pPr>
      <w:pStyle w:val="Kopfzeile"/>
      <w:jc w:val="right"/>
      <w:rPr>
        <w:lang w:val="en-GB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numStyleLink w:val="ListemitAufzhlungszeichenDoka"/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067E378F"/>
    <w:multiLevelType w:val="multilevel"/>
    <w:tmpl w:val="2E582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217FF9"/>
    <w:multiLevelType w:val="hybridMultilevel"/>
    <w:tmpl w:val="06B6CB9E"/>
    <w:lvl w:ilvl="0" w:tplc="7E3C54E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5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062798"/>
    <w:multiLevelType w:val="multilevel"/>
    <w:tmpl w:val="79D68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5">
    <w:nsid w:val="52CE015E"/>
    <w:multiLevelType w:val="multilevel"/>
    <w:tmpl w:val="B7EED7E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56CC2AD2"/>
    <w:multiLevelType w:val="multilevel"/>
    <w:tmpl w:val="1EFCEC30"/>
    <w:numStyleLink w:val="ListemitAufzhlungszeichenDoka"/>
  </w:abstractNum>
  <w:abstractNum w:abstractNumId="27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8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9831CCD"/>
    <w:multiLevelType w:val="hybridMultilevel"/>
    <w:tmpl w:val="3A1474C8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8"/>
  </w:num>
  <w:num w:numId="3">
    <w:abstractNumId w:val="21"/>
  </w:num>
  <w:num w:numId="4">
    <w:abstractNumId w:val="9"/>
  </w:num>
  <w:num w:numId="5">
    <w:abstractNumId w:val="24"/>
  </w:num>
  <w:num w:numId="6">
    <w:abstractNumId w:val="14"/>
  </w:num>
  <w:num w:numId="7">
    <w:abstractNumId w:val="17"/>
  </w:num>
  <w:num w:numId="8">
    <w:abstractNumId w:val="5"/>
  </w:num>
  <w:num w:numId="9">
    <w:abstractNumId w:val="23"/>
  </w:num>
  <w:num w:numId="10">
    <w:abstractNumId w:val="12"/>
  </w:num>
  <w:num w:numId="11">
    <w:abstractNumId w:val="35"/>
  </w:num>
  <w:num w:numId="12">
    <w:abstractNumId w:val="18"/>
  </w:num>
  <w:num w:numId="13">
    <w:abstractNumId w:val="0"/>
  </w:num>
  <w:num w:numId="14">
    <w:abstractNumId w:val="33"/>
  </w:num>
  <w:num w:numId="15">
    <w:abstractNumId w:val="30"/>
  </w:num>
  <w:num w:numId="16">
    <w:abstractNumId w:val="20"/>
  </w:num>
  <w:num w:numId="17">
    <w:abstractNumId w:val="2"/>
  </w:num>
  <w:num w:numId="18">
    <w:abstractNumId w:val="28"/>
  </w:num>
  <w:num w:numId="19">
    <w:abstractNumId w:val="3"/>
  </w:num>
  <w:num w:numId="20">
    <w:abstractNumId w:val="27"/>
  </w:num>
  <w:num w:numId="21">
    <w:abstractNumId w:val="1"/>
  </w:num>
  <w:num w:numId="22">
    <w:abstractNumId w:val="7"/>
  </w:num>
  <w:num w:numId="23">
    <w:abstractNumId w:val="11"/>
  </w:num>
  <w:num w:numId="24">
    <w:abstractNumId w:val="22"/>
  </w:num>
  <w:num w:numId="25">
    <w:abstractNumId w:val="25"/>
  </w:num>
  <w:num w:numId="26">
    <w:abstractNumId w:val="10"/>
  </w:num>
  <w:num w:numId="27">
    <w:abstractNumId w:val="31"/>
  </w:num>
  <w:num w:numId="28">
    <w:abstractNumId w:val="32"/>
  </w:num>
  <w:num w:numId="29">
    <w:abstractNumId w:val="19"/>
  </w:num>
  <w:num w:numId="30">
    <w:abstractNumId w:val="15"/>
  </w:num>
  <w:num w:numId="31">
    <w:abstractNumId w:val="26"/>
  </w:num>
  <w:num w:numId="32">
    <w:abstractNumId w:val="4"/>
  </w:num>
  <w:num w:numId="33">
    <w:abstractNumId w:val="16"/>
  </w:num>
  <w:num w:numId="34">
    <w:abstractNumId w:val="6"/>
  </w:num>
  <w:num w:numId="35">
    <w:abstractNumId w:val="13"/>
  </w:num>
  <w:num w:numId="36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GrammaticalErrors/>
  <w:proofState w:spelling="clean" w:grammar="clean"/>
  <w:stylePaneFormatFilter w:val="5424"/>
  <w:defaultTabStop w:val="720"/>
  <w:hyphenationZone w:val="425"/>
  <w:doNotHyphenateCaps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138241"/>
  </w:hdrShapeDefaults>
  <w:footnotePr>
    <w:footnote w:id="-1"/>
    <w:footnote w:id="0"/>
  </w:footnotePr>
  <w:endnotePr>
    <w:endnote w:id="-1"/>
    <w:endnote w:id="0"/>
  </w:endnotePr>
  <w:compat/>
  <w:rsids>
    <w:rsidRoot w:val="007F7C2B"/>
    <w:rsid w:val="0000200D"/>
    <w:rsid w:val="00003267"/>
    <w:rsid w:val="00005BA4"/>
    <w:rsid w:val="00005E9E"/>
    <w:rsid w:val="00010DF1"/>
    <w:rsid w:val="000113A3"/>
    <w:rsid w:val="0001239A"/>
    <w:rsid w:val="000125DC"/>
    <w:rsid w:val="00013E83"/>
    <w:rsid w:val="000156A7"/>
    <w:rsid w:val="00015F66"/>
    <w:rsid w:val="00016591"/>
    <w:rsid w:val="0002055D"/>
    <w:rsid w:val="00022BB9"/>
    <w:rsid w:val="000251EE"/>
    <w:rsid w:val="00025D17"/>
    <w:rsid w:val="00030363"/>
    <w:rsid w:val="000322F5"/>
    <w:rsid w:val="00032598"/>
    <w:rsid w:val="0003437B"/>
    <w:rsid w:val="000368FB"/>
    <w:rsid w:val="00037298"/>
    <w:rsid w:val="000432B7"/>
    <w:rsid w:val="00043323"/>
    <w:rsid w:val="0004419A"/>
    <w:rsid w:val="000457D7"/>
    <w:rsid w:val="00045ABC"/>
    <w:rsid w:val="000476C0"/>
    <w:rsid w:val="00054A6A"/>
    <w:rsid w:val="00057DF6"/>
    <w:rsid w:val="00060C0B"/>
    <w:rsid w:val="0006146F"/>
    <w:rsid w:val="000622F6"/>
    <w:rsid w:val="0006326E"/>
    <w:rsid w:val="00063F30"/>
    <w:rsid w:val="00066095"/>
    <w:rsid w:val="0007042D"/>
    <w:rsid w:val="00071A5D"/>
    <w:rsid w:val="00071F81"/>
    <w:rsid w:val="00072073"/>
    <w:rsid w:val="00072B49"/>
    <w:rsid w:val="00072DE6"/>
    <w:rsid w:val="00073AC8"/>
    <w:rsid w:val="00073B65"/>
    <w:rsid w:val="00076DB5"/>
    <w:rsid w:val="000773D4"/>
    <w:rsid w:val="0007760B"/>
    <w:rsid w:val="0007791A"/>
    <w:rsid w:val="00084F15"/>
    <w:rsid w:val="000870E8"/>
    <w:rsid w:val="000912AE"/>
    <w:rsid w:val="000931C4"/>
    <w:rsid w:val="00093726"/>
    <w:rsid w:val="00096A74"/>
    <w:rsid w:val="00096F94"/>
    <w:rsid w:val="000A06A9"/>
    <w:rsid w:val="000A4782"/>
    <w:rsid w:val="000A6BF4"/>
    <w:rsid w:val="000B2B0D"/>
    <w:rsid w:val="000B47BD"/>
    <w:rsid w:val="000B6A9B"/>
    <w:rsid w:val="000B7C38"/>
    <w:rsid w:val="000B7ED1"/>
    <w:rsid w:val="000C09CF"/>
    <w:rsid w:val="000C0E0C"/>
    <w:rsid w:val="000C279A"/>
    <w:rsid w:val="000C2DFB"/>
    <w:rsid w:val="000D0CAC"/>
    <w:rsid w:val="000D0CDF"/>
    <w:rsid w:val="000D0E25"/>
    <w:rsid w:val="000D1110"/>
    <w:rsid w:val="000D14A3"/>
    <w:rsid w:val="000D331F"/>
    <w:rsid w:val="000D3FE3"/>
    <w:rsid w:val="000D4A97"/>
    <w:rsid w:val="000D4DEE"/>
    <w:rsid w:val="000D6BAA"/>
    <w:rsid w:val="000E2642"/>
    <w:rsid w:val="000F0A26"/>
    <w:rsid w:val="000F2294"/>
    <w:rsid w:val="000F27D8"/>
    <w:rsid w:val="000F2860"/>
    <w:rsid w:val="000F4755"/>
    <w:rsid w:val="000F6CA7"/>
    <w:rsid w:val="000F724C"/>
    <w:rsid w:val="00100EAD"/>
    <w:rsid w:val="00101154"/>
    <w:rsid w:val="0010239B"/>
    <w:rsid w:val="00107234"/>
    <w:rsid w:val="00107EB0"/>
    <w:rsid w:val="001106BA"/>
    <w:rsid w:val="00112E15"/>
    <w:rsid w:val="00113BF1"/>
    <w:rsid w:val="0011463D"/>
    <w:rsid w:val="001150A1"/>
    <w:rsid w:val="00120322"/>
    <w:rsid w:val="00120AEA"/>
    <w:rsid w:val="00121825"/>
    <w:rsid w:val="00124468"/>
    <w:rsid w:val="0012448B"/>
    <w:rsid w:val="00124E58"/>
    <w:rsid w:val="00126980"/>
    <w:rsid w:val="0013248B"/>
    <w:rsid w:val="00132BF8"/>
    <w:rsid w:val="001370DE"/>
    <w:rsid w:val="001377E1"/>
    <w:rsid w:val="00140054"/>
    <w:rsid w:val="00140D49"/>
    <w:rsid w:val="00141584"/>
    <w:rsid w:val="00141D03"/>
    <w:rsid w:val="00145700"/>
    <w:rsid w:val="0015009A"/>
    <w:rsid w:val="00150596"/>
    <w:rsid w:val="00150745"/>
    <w:rsid w:val="001507DD"/>
    <w:rsid w:val="00151116"/>
    <w:rsid w:val="001529C9"/>
    <w:rsid w:val="001532FF"/>
    <w:rsid w:val="0015368E"/>
    <w:rsid w:val="001550EB"/>
    <w:rsid w:val="00157088"/>
    <w:rsid w:val="00161368"/>
    <w:rsid w:val="00161A49"/>
    <w:rsid w:val="001629CD"/>
    <w:rsid w:val="0016334D"/>
    <w:rsid w:val="00163826"/>
    <w:rsid w:val="00164DE8"/>
    <w:rsid w:val="00165EE1"/>
    <w:rsid w:val="00166ED4"/>
    <w:rsid w:val="0016728C"/>
    <w:rsid w:val="0016787A"/>
    <w:rsid w:val="00170325"/>
    <w:rsid w:val="001709DF"/>
    <w:rsid w:val="0017232D"/>
    <w:rsid w:val="001723C2"/>
    <w:rsid w:val="00174107"/>
    <w:rsid w:val="00174D95"/>
    <w:rsid w:val="001778ED"/>
    <w:rsid w:val="00180CD1"/>
    <w:rsid w:val="00183AD0"/>
    <w:rsid w:val="00184E64"/>
    <w:rsid w:val="00185321"/>
    <w:rsid w:val="001871D0"/>
    <w:rsid w:val="00190DA9"/>
    <w:rsid w:val="00191504"/>
    <w:rsid w:val="00191F1C"/>
    <w:rsid w:val="00192844"/>
    <w:rsid w:val="0019341F"/>
    <w:rsid w:val="00193AE1"/>
    <w:rsid w:val="00194E3E"/>
    <w:rsid w:val="001A1ABD"/>
    <w:rsid w:val="001A1E2D"/>
    <w:rsid w:val="001A3B0F"/>
    <w:rsid w:val="001A3C69"/>
    <w:rsid w:val="001A4E7B"/>
    <w:rsid w:val="001A62EB"/>
    <w:rsid w:val="001B24D6"/>
    <w:rsid w:val="001B478C"/>
    <w:rsid w:val="001B493D"/>
    <w:rsid w:val="001B5031"/>
    <w:rsid w:val="001B6106"/>
    <w:rsid w:val="001B63FA"/>
    <w:rsid w:val="001B66E8"/>
    <w:rsid w:val="001B6FCD"/>
    <w:rsid w:val="001B7236"/>
    <w:rsid w:val="001B724B"/>
    <w:rsid w:val="001C151C"/>
    <w:rsid w:val="001C24A3"/>
    <w:rsid w:val="001C2B26"/>
    <w:rsid w:val="001C3B48"/>
    <w:rsid w:val="001C71B0"/>
    <w:rsid w:val="001C73E6"/>
    <w:rsid w:val="001C7BA3"/>
    <w:rsid w:val="001D0A14"/>
    <w:rsid w:val="001D1726"/>
    <w:rsid w:val="001D32F1"/>
    <w:rsid w:val="001D3D91"/>
    <w:rsid w:val="001D4835"/>
    <w:rsid w:val="001D5A34"/>
    <w:rsid w:val="001D702C"/>
    <w:rsid w:val="001D775D"/>
    <w:rsid w:val="001D7AE2"/>
    <w:rsid w:val="001E1EB9"/>
    <w:rsid w:val="001E1ED2"/>
    <w:rsid w:val="001E2EC2"/>
    <w:rsid w:val="001E447A"/>
    <w:rsid w:val="001E625B"/>
    <w:rsid w:val="001E6C59"/>
    <w:rsid w:val="001E7003"/>
    <w:rsid w:val="001E70C0"/>
    <w:rsid w:val="001E7AFA"/>
    <w:rsid w:val="001F0607"/>
    <w:rsid w:val="001F2B9A"/>
    <w:rsid w:val="001F2D6A"/>
    <w:rsid w:val="001F4501"/>
    <w:rsid w:val="001F6FCD"/>
    <w:rsid w:val="0020125E"/>
    <w:rsid w:val="002046D6"/>
    <w:rsid w:val="002056EC"/>
    <w:rsid w:val="002058E3"/>
    <w:rsid w:val="00205D87"/>
    <w:rsid w:val="00206107"/>
    <w:rsid w:val="002070F9"/>
    <w:rsid w:val="00207D7F"/>
    <w:rsid w:val="00210667"/>
    <w:rsid w:val="0021190B"/>
    <w:rsid w:val="00212D77"/>
    <w:rsid w:val="00217920"/>
    <w:rsid w:val="002212BC"/>
    <w:rsid w:val="002213C7"/>
    <w:rsid w:val="0022681D"/>
    <w:rsid w:val="00227FDE"/>
    <w:rsid w:val="0023241C"/>
    <w:rsid w:val="0023283F"/>
    <w:rsid w:val="00232A11"/>
    <w:rsid w:val="002349EA"/>
    <w:rsid w:val="002360F9"/>
    <w:rsid w:val="00236BCB"/>
    <w:rsid w:val="00242B79"/>
    <w:rsid w:val="00243342"/>
    <w:rsid w:val="0024357E"/>
    <w:rsid w:val="00246639"/>
    <w:rsid w:val="0025095D"/>
    <w:rsid w:val="00250B7C"/>
    <w:rsid w:val="002518A2"/>
    <w:rsid w:val="002528AB"/>
    <w:rsid w:val="00252B30"/>
    <w:rsid w:val="00252BB2"/>
    <w:rsid w:val="00255352"/>
    <w:rsid w:val="00255B14"/>
    <w:rsid w:val="00255FAB"/>
    <w:rsid w:val="002574A4"/>
    <w:rsid w:val="0026691A"/>
    <w:rsid w:val="00267968"/>
    <w:rsid w:val="00270768"/>
    <w:rsid w:val="002713B3"/>
    <w:rsid w:val="002716EC"/>
    <w:rsid w:val="00272218"/>
    <w:rsid w:val="002748AB"/>
    <w:rsid w:val="00275377"/>
    <w:rsid w:val="0028229F"/>
    <w:rsid w:val="00285FAF"/>
    <w:rsid w:val="002878DF"/>
    <w:rsid w:val="00287B6E"/>
    <w:rsid w:val="0029073F"/>
    <w:rsid w:val="00290B87"/>
    <w:rsid w:val="00292958"/>
    <w:rsid w:val="00292C49"/>
    <w:rsid w:val="00294270"/>
    <w:rsid w:val="00294F21"/>
    <w:rsid w:val="002955F7"/>
    <w:rsid w:val="00297D67"/>
    <w:rsid w:val="002A0810"/>
    <w:rsid w:val="002A0E48"/>
    <w:rsid w:val="002A560B"/>
    <w:rsid w:val="002A5792"/>
    <w:rsid w:val="002A6293"/>
    <w:rsid w:val="002A6736"/>
    <w:rsid w:val="002A6EE3"/>
    <w:rsid w:val="002B028A"/>
    <w:rsid w:val="002B1B6A"/>
    <w:rsid w:val="002B22F7"/>
    <w:rsid w:val="002B652C"/>
    <w:rsid w:val="002B6A25"/>
    <w:rsid w:val="002B6BBE"/>
    <w:rsid w:val="002B7048"/>
    <w:rsid w:val="002B77BD"/>
    <w:rsid w:val="002C1A71"/>
    <w:rsid w:val="002C3B72"/>
    <w:rsid w:val="002C41E1"/>
    <w:rsid w:val="002C48B4"/>
    <w:rsid w:val="002C4E8E"/>
    <w:rsid w:val="002C5E06"/>
    <w:rsid w:val="002C79F1"/>
    <w:rsid w:val="002D1CC4"/>
    <w:rsid w:val="002D3291"/>
    <w:rsid w:val="002D690F"/>
    <w:rsid w:val="002D78B6"/>
    <w:rsid w:val="002E0492"/>
    <w:rsid w:val="002E0AF0"/>
    <w:rsid w:val="002E1B28"/>
    <w:rsid w:val="002E225F"/>
    <w:rsid w:val="002E2E10"/>
    <w:rsid w:val="002E3017"/>
    <w:rsid w:val="002E38EE"/>
    <w:rsid w:val="002E557E"/>
    <w:rsid w:val="002E5F1E"/>
    <w:rsid w:val="002E644D"/>
    <w:rsid w:val="002E718E"/>
    <w:rsid w:val="002E7FEE"/>
    <w:rsid w:val="002F0538"/>
    <w:rsid w:val="002F0D9E"/>
    <w:rsid w:val="002F6989"/>
    <w:rsid w:val="002F7B28"/>
    <w:rsid w:val="0030061E"/>
    <w:rsid w:val="0030285F"/>
    <w:rsid w:val="003050E1"/>
    <w:rsid w:val="00307D5D"/>
    <w:rsid w:val="0031013F"/>
    <w:rsid w:val="003128FA"/>
    <w:rsid w:val="00312AC3"/>
    <w:rsid w:val="003147D9"/>
    <w:rsid w:val="003148EA"/>
    <w:rsid w:val="00314C5E"/>
    <w:rsid w:val="003152D8"/>
    <w:rsid w:val="00315EFA"/>
    <w:rsid w:val="00316391"/>
    <w:rsid w:val="00321DED"/>
    <w:rsid w:val="00323123"/>
    <w:rsid w:val="003245D7"/>
    <w:rsid w:val="003254C3"/>
    <w:rsid w:val="00325611"/>
    <w:rsid w:val="0032572B"/>
    <w:rsid w:val="00327EE3"/>
    <w:rsid w:val="003329E3"/>
    <w:rsid w:val="003365EF"/>
    <w:rsid w:val="00336A4F"/>
    <w:rsid w:val="00340172"/>
    <w:rsid w:val="0034379B"/>
    <w:rsid w:val="003451D6"/>
    <w:rsid w:val="00345503"/>
    <w:rsid w:val="00346D88"/>
    <w:rsid w:val="00352D97"/>
    <w:rsid w:val="00353615"/>
    <w:rsid w:val="00354EE2"/>
    <w:rsid w:val="00355E5E"/>
    <w:rsid w:val="003568DD"/>
    <w:rsid w:val="00357488"/>
    <w:rsid w:val="0036141B"/>
    <w:rsid w:val="00361CD1"/>
    <w:rsid w:val="00362D90"/>
    <w:rsid w:val="00365FDE"/>
    <w:rsid w:val="00367567"/>
    <w:rsid w:val="00371082"/>
    <w:rsid w:val="00371B67"/>
    <w:rsid w:val="0037231F"/>
    <w:rsid w:val="00373793"/>
    <w:rsid w:val="003738E2"/>
    <w:rsid w:val="00373B64"/>
    <w:rsid w:val="00375913"/>
    <w:rsid w:val="003764D7"/>
    <w:rsid w:val="00377215"/>
    <w:rsid w:val="00377D17"/>
    <w:rsid w:val="00377ECD"/>
    <w:rsid w:val="00380A98"/>
    <w:rsid w:val="00381A61"/>
    <w:rsid w:val="00382079"/>
    <w:rsid w:val="00383394"/>
    <w:rsid w:val="00383DB9"/>
    <w:rsid w:val="0038459F"/>
    <w:rsid w:val="00386AD2"/>
    <w:rsid w:val="003900D0"/>
    <w:rsid w:val="0039065A"/>
    <w:rsid w:val="003927A7"/>
    <w:rsid w:val="00393CDB"/>
    <w:rsid w:val="00394730"/>
    <w:rsid w:val="00394CE4"/>
    <w:rsid w:val="003A176B"/>
    <w:rsid w:val="003A2895"/>
    <w:rsid w:val="003A37E7"/>
    <w:rsid w:val="003A5B0C"/>
    <w:rsid w:val="003A79FC"/>
    <w:rsid w:val="003B0303"/>
    <w:rsid w:val="003B3AC6"/>
    <w:rsid w:val="003B3FCB"/>
    <w:rsid w:val="003B6133"/>
    <w:rsid w:val="003B79ED"/>
    <w:rsid w:val="003C2E17"/>
    <w:rsid w:val="003C600E"/>
    <w:rsid w:val="003C60BE"/>
    <w:rsid w:val="003D4BC4"/>
    <w:rsid w:val="003D50F8"/>
    <w:rsid w:val="003D5938"/>
    <w:rsid w:val="003D5D3A"/>
    <w:rsid w:val="003D76A7"/>
    <w:rsid w:val="003E1B7C"/>
    <w:rsid w:val="003E2A28"/>
    <w:rsid w:val="003E2EBA"/>
    <w:rsid w:val="003E4C7C"/>
    <w:rsid w:val="003E679B"/>
    <w:rsid w:val="003F1085"/>
    <w:rsid w:val="003F2D41"/>
    <w:rsid w:val="003F4EA0"/>
    <w:rsid w:val="003F7342"/>
    <w:rsid w:val="00401B81"/>
    <w:rsid w:val="00405877"/>
    <w:rsid w:val="00407531"/>
    <w:rsid w:val="00410041"/>
    <w:rsid w:val="004133DE"/>
    <w:rsid w:val="004139A3"/>
    <w:rsid w:val="00413A20"/>
    <w:rsid w:val="00414531"/>
    <w:rsid w:val="004165BC"/>
    <w:rsid w:val="004235FA"/>
    <w:rsid w:val="00424EB9"/>
    <w:rsid w:val="004270A9"/>
    <w:rsid w:val="004304A2"/>
    <w:rsid w:val="00432F4B"/>
    <w:rsid w:val="0043403A"/>
    <w:rsid w:val="004346BC"/>
    <w:rsid w:val="004361E6"/>
    <w:rsid w:val="00436863"/>
    <w:rsid w:val="00451753"/>
    <w:rsid w:val="00451945"/>
    <w:rsid w:val="00455BC4"/>
    <w:rsid w:val="00455EFF"/>
    <w:rsid w:val="00461CC3"/>
    <w:rsid w:val="00462DF3"/>
    <w:rsid w:val="00463017"/>
    <w:rsid w:val="004639B7"/>
    <w:rsid w:val="00463CD4"/>
    <w:rsid w:val="00464A1F"/>
    <w:rsid w:val="0046650D"/>
    <w:rsid w:val="00470FC8"/>
    <w:rsid w:val="00472582"/>
    <w:rsid w:val="00473BC0"/>
    <w:rsid w:val="00474177"/>
    <w:rsid w:val="004758D0"/>
    <w:rsid w:val="004766A2"/>
    <w:rsid w:val="0047694E"/>
    <w:rsid w:val="00481119"/>
    <w:rsid w:val="004824D3"/>
    <w:rsid w:val="00483654"/>
    <w:rsid w:val="0048426A"/>
    <w:rsid w:val="004846AB"/>
    <w:rsid w:val="00484959"/>
    <w:rsid w:val="00487D96"/>
    <w:rsid w:val="00492FCA"/>
    <w:rsid w:val="004931AE"/>
    <w:rsid w:val="004945E7"/>
    <w:rsid w:val="0049590F"/>
    <w:rsid w:val="00495F0D"/>
    <w:rsid w:val="00497C3B"/>
    <w:rsid w:val="004A0EF2"/>
    <w:rsid w:val="004A11B0"/>
    <w:rsid w:val="004A156D"/>
    <w:rsid w:val="004A2501"/>
    <w:rsid w:val="004A44DF"/>
    <w:rsid w:val="004A5189"/>
    <w:rsid w:val="004A5692"/>
    <w:rsid w:val="004B0024"/>
    <w:rsid w:val="004B0026"/>
    <w:rsid w:val="004B54AD"/>
    <w:rsid w:val="004B7884"/>
    <w:rsid w:val="004C0A46"/>
    <w:rsid w:val="004C2BCF"/>
    <w:rsid w:val="004C3544"/>
    <w:rsid w:val="004C3DF4"/>
    <w:rsid w:val="004C4763"/>
    <w:rsid w:val="004C4D4F"/>
    <w:rsid w:val="004D0DBC"/>
    <w:rsid w:val="004E01A8"/>
    <w:rsid w:val="004E21D2"/>
    <w:rsid w:val="004E27E0"/>
    <w:rsid w:val="004E30F2"/>
    <w:rsid w:val="004E5EFD"/>
    <w:rsid w:val="004E78B9"/>
    <w:rsid w:val="004F0C47"/>
    <w:rsid w:val="004F2502"/>
    <w:rsid w:val="004F30DC"/>
    <w:rsid w:val="004F3994"/>
    <w:rsid w:val="004F3A7B"/>
    <w:rsid w:val="004F3DAF"/>
    <w:rsid w:val="004F7097"/>
    <w:rsid w:val="004F7A85"/>
    <w:rsid w:val="00500FE9"/>
    <w:rsid w:val="00502F92"/>
    <w:rsid w:val="005037B8"/>
    <w:rsid w:val="00505861"/>
    <w:rsid w:val="00507215"/>
    <w:rsid w:val="005110AF"/>
    <w:rsid w:val="005135A4"/>
    <w:rsid w:val="00514515"/>
    <w:rsid w:val="00514C50"/>
    <w:rsid w:val="005151C6"/>
    <w:rsid w:val="0051534D"/>
    <w:rsid w:val="00515AC3"/>
    <w:rsid w:val="00515BF4"/>
    <w:rsid w:val="005165F8"/>
    <w:rsid w:val="0051758A"/>
    <w:rsid w:val="00522770"/>
    <w:rsid w:val="005257A0"/>
    <w:rsid w:val="00526057"/>
    <w:rsid w:val="00527043"/>
    <w:rsid w:val="005276A8"/>
    <w:rsid w:val="00531302"/>
    <w:rsid w:val="00531A8E"/>
    <w:rsid w:val="00532748"/>
    <w:rsid w:val="00533B9D"/>
    <w:rsid w:val="00534A36"/>
    <w:rsid w:val="00535125"/>
    <w:rsid w:val="0053540E"/>
    <w:rsid w:val="0053636D"/>
    <w:rsid w:val="00541415"/>
    <w:rsid w:val="005428D8"/>
    <w:rsid w:val="0054380B"/>
    <w:rsid w:val="005448CE"/>
    <w:rsid w:val="00545C09"/>
    <w:rsid w:val="00545FB1"/>
    <w:rsid w:val="005468C5"/>
    <w:rsid w:val="00552DDC"/>
    <w:rsid w:val="00554018"/>
    <w:rsid w:val="0055780C"/>
    <w:rsid w:val="00560D32"/>
    <w:rsid w:val="00564AF1"/>
    <w:rsid w:val="00566E76"/>
    <w:rsid w:val="00567608"/>
    <w:rsid w:val="00570335"/>
    <w:rsid w:val="00571560"/>
    <w:rsid w:val="00571CCE"/>
    <w:rsid w:val="005721D5"/>
    <w:rsid w:val="00574722"/>
    <w:rsid w:val="005767F1"/>
    <w:rsid w:val="00577856"/>
    <w:rsid w:val="00582255"/>
    <w:rsid w:val="005845B5"/>
    <w:rsid w:val="0058680D"/>
    <w:rsid w:val="0059159E"/>
    <w:rsid w:val="0059444E"/>
    <w:rsid w:val="00594A33"/>
    <w:rsid w:val="00595AAE"/>
    <w:rsid w:val="005965EE"/>
    <w:rsid w:val="00597713"/>
    <w:rsid w:val="005A1EA6"/>
    <w:rsid w:val="005A2548"/>
    <w:rsid w:val="005A4182"/>
    <w:rsid w:val="005A5A7B"/>
    <w:rsid w:val="005A7150"/>
    <w:rsid w:val="005B0318"/>
    <w:rsid w:val="005B254A"/>
    <w:rsid w:val="005B36C0"/>
    <w:rsid w:val="005B54A1"/>
    <w:rsid w:val="005C05EF"/>
    <w:rsid w:val="005C0E12"/>
    <w:rsid w:val="005C35FF"/>
    <w:rsid w:val="005C38D5"/>
    <w:rsid w:val="005C4ED3"/>
    <w:rsid w:val="005C6953"/>
    <w:rsid w:val="005D14A1"/>
    <w:rsid w:val="005D58A7"/>
    <w:rsid w:val="005D590E"/>
    <w:rsid w:val="005E28C6"/>
    <w:rsid w:val="005F4E67"/>
    <w:rsid w:val="005F58ED"/>
    <w:rsid w:val="0060272D"/>
    <w:rsid w:val="00603C40"/>
    <w:rsid w:val="00605ED4"/>
    <w:rsid w:val="0061231B"/>
    <w:rsid w:val="00616EF9"/>
    <w:rsid w:val="006174CA"/>
    <w:rsid w:val="00617C19"/>
    <w:rsid w:val="00620171"/>
    <w:rsid w:val="00624529"/>
    <w:rsid w:val="00625888"/>
    <w:rsid w:val="00625DB0"/>
    <w:rsid w:val="0062650A"/>
    <w:rsid w:val="00626A22"/>
    <w:rsid w:val="00626DF2"/>
    <w:rsid w:val="00630B26"/>
    <w:rsid w:val="00634611"/>
    <w:rsid w:val="00636AE4"/>
    <w:rsid w:val="0063757E"/>
    <w:rsid w:val="00637B1D"/>
    <w:rsid w:val="00641955"/>
    <w:rsid w:val="00643023"/>
    <w:rsid w:val="00644C8F"/>
    <w:rsid w:val="00644DBE"/>
    <w:rsid w:val="006450E5"/>
    <w:rsid w:val="006459F5"/>
    <w:rsid w:val="00650613"/>
    <w:rsid w:val="006542E6"/>
    <w:rsid w:val="00654994"/>
    <w:rsid w:val="00654EBD"/>
    <w:rsid w:val="0065585E"/>
    <w:rsid w:val="00656721"/>
    <w:rsid w:val="006568C4"/>
    <w:rsid w:val="00657350"/>
    <w:rsid w:val="00660FA5"/>
    <w:rsid w:val="00662AB3"/>
    <w:rsid w:val="0066378C"/>
    <w:rsid w:val="006645BE"/>
    <w:rsid w:val="0066764E"/>
    <w:rsid w:val="00670603"/>
    <w:rsid w:val="00670968"/>
    <w:rsid w:val="00673A41"/>
    <w:rsid w:val="006748FC"/>
    <w:rsid w:val="00676BB2"/>
    <w:rsid w:val="0067725E"/>
    <w:rsid w:val="00677909"/>
    <w:rsid w:val="0068054B"/>
    <w:rsid w:val="00680A8A"/>
    <w:rsid w:val="00682571"/>
    <w:rsid w:val="00682AB5"/>
    <w:rsid w:val="00687347"/>
    <w:rsid w:val="00687D0D"/>
    <w:rsid w:val="0069177E"/>
    <w:rsid w:val="00691CD9"/>
    <w:rsid w:val="00694B6D"/>
    <w:rsid w:val="00695377"/>
    <w:rsid w:val="006958EC"/>
    <w:rsid w:val="00696E8D"/>
    <w:rsid w:val="006A0755"/>
    <w:rsid w:val="006A0C6D"/>
    <w:rsid w:val="006A4302"/>
    <w:rsid w:val="006A746C"/>
    <w:rsid w:val="006A7675"/>
    <w:rsid w:val="006B2894"/>
    <w:rsid w:val="006B3356"/>
    <w:rsid w:val="006B44CA"/>
    <w:rsid w:val="006B45C0"/>
    <w:rsid w:val="006B47BD"/>
    <w:rsid w:val="006B5608"/>
    <w:rsid w:val="006B626A"/>
    <w:rsid w:val="006B6F45"/>
    <w:rsid w:val="006C0704"/>
    <w:rsid w:val="006C0CAA"/>
    <w:rsid w:val="006C12AF"/>
    <w:rsid w:val="006C2646"/>
    <w:rsid w:val="006C4D5E"/>
    <w:rsid w:val="006C5F56"/>
    <w:rsid w:val="006C646F"/>
    <w:rsid w:val="006C6F25"/>
    <w:rsid w:val="006C79B0"/>
    <w:rsid w:val="006D11DF"/>
    <w:rsid w:val="006D296A"/>
    <w:rsid w:val="006D2F3F"/>
    <w:rsid w:val="006D3434"/>
    <w:rsid w:val="006D4715"/>
    <w:rsid w:val="006D4BCB"/>
    <w:rsid w:val="006E1201"/>
    <w:rsid w:val="006E48D3"/>
    <w:rsid w:val="006E6DF0"/>
    <w:rsid w:val="006F2D77"/>
    <w:rsid w:val="006F3F31"/>
    <w:rsid w:val="006F4ED2"/>
    <w:rsid w:val="006F5730"/>
    <w:rsid w:val="007000FD"/>
    <w:rsid w:val="00700FC1"/>
    <w:rsid w:val="00706553"/>
    <w:rsid w:val="0071040E"/>
    <w:rsid w:val="007107B6"/>
    <w:rsid w:val="00710F99"/>
    <w:rsid w:val="00712802"/>
    <w:rsid w:val="00712E74"/>
    <w:rsid w:val="0071500E"/>
    <w:rsid w:val="007163D9"/>
    <w:rsid w:val="00716D41"/>
    <w:rsid w:val="00717D1F"/>
    <w:rsid w:val="007206BF"/>
    <w:rsid w:val="007212B4"/>
    <w:rsid w:val="00722AAF"/>
    <w:rsid w:val="00723211"/>
    <w:rsid w:val="00730391"/>
    <w:rsid w:val="00734914"/>
    <w:rsid w:val="00734D55"/>
    <w:rsid w:val="0073682D"/>
    <w:rsid w:val="00743D15"/>
    <w:rsid w:val="00745872"/>
    <w:rsid w:val="0074598C"/>
    <w:rsid w:val="007468BB"/>
    <w:rsid w:val="00750B70"/>
    <w:rsid w:val="0075184E"/>
    <w:rsid w:val="00754E98"/>
    <w:rsid w:val="007556E1"/>
    <w:rsid w:val="00757212"/>
    <w:rsid w:val="00757FC5"/>
    <w:rsid w:val="007619CD"/>
    <w:rsid w:val="007619EF"/>
    <w:rsid w:val="007647CC"/>
    <w:rsid w:val="0076523E"/>
    <w:rsid w:val="007655AE"/>
    <w:rsid w:val="00765BFB"/>
    <w:rsid w:val="00766A36"/>
    <w:rsid w:val="00771661"/>
    <w:rsid w:val="00771CB3"/>
    <w:rsid w:val="00772624"/>
    <w:rsid w:val="00772F0D"/>
    <w:rsid w:val="007742F4"/>
    <w:rsid w:val="00775107"/>
    <w:rsid w:val="00776C80"/>
    <w:rsid w:val="00782A7A"/>
    <w:rsid w:val="00783EA1"/>
    <w:rsid w:val="0078464C"/>
    <w:rsid w:val="007939B6"/>
    <w:rsid w:val="00794427"/>
    <w:rsid w:val="00795DB6"/>
    <w:rsid w:val="007964FC"/>
    <w:rsid w:val="007A4A33"/>
    <w:rsid w:val="007A6C9A"/>
    <w:rsid w:val="007B112B"/>
    <w:rsid w:val="007B15D7"/>
    <w:rsid w:val="007B27E3"/>
    <w:rsid w:val="007B36E6"/>
    <w:rsid w:val="007B410F"/>
    <w:rsid w:val="007B4812"/>
    <w:rsid w:val="007B4EA9"/>
    <w:rsid w:val="007B6293"/>
    <w:rsid w:val="007B6CED"/>
    <w:rsid w:val="007B758F"/>
    <w:rsid w:val="007C09FE"/>
    <w:rsid w:val="007C1292"/>
    <w:rsid w:val="007C1E59"/>
    <w:rsid w:val="007C1F7C"/>
    <w:rsid w:val="007C3438"/>
    <w:rsid w:val="007C4F72"/>
    <w:rsid w:val="007C6046"/>
    <w:rsid w:val="007D13FB"/>
    <w:rsid w:val="007D251B"/>
    <w:rsid w:val="007D2747"/>
    <w:rsid w:val="007D330D"/>
    <w:rsid w:val="007D3450"/>
    <w:rsid w:val="007D3940"/>
    <w:rsid w:val="007D61F3"/>
    <w:rsid w:val="007D6F0D"/>
    <w:rsid w:val="007E09C2"/>
    <w:rsid w:val="007E243A"/>
    <w:rsid w:val="007E2E94"/>
    <w:rsid w:val="007E45C1"/>
    <w:rsid w:val="007E48C0"/>
    <w:rsid w:val="007E71F8"/>
    <w:rsid w:val="007E7EEA"/>
    <w:rsid w:val="007F06CF"/>
    <w:rsid w:val="007F1B5C"/>
    <w:rsid w:val="007F38DB"/>
    <w:rsid w:val="007F7C2B"/>
    <w:rsid w:val="00802C3F"/>
    <w:rsid w:val="008071E0"/>
    <w:rsid w:val="00807495"/>
    <w:rsid w:val="008077B8"/>
    <w:rsid w:val="00807EA2"/>
    <w:rsid w:val="008122E0"/>
    <w:rsid w:val="00813E97"/>
    <w:rsid w:val="008168B4"/>
    <w:rsid w:val="008209E2"/>
    <w:rsid w:val="008261E0"/>
    <w:rsid w:val="00826274"/>
    <w:rsid w:val="0082766D"/>
    <w:rsid w:val="00830589"/>
    <w:rsid w:val="00830A98"/>
    <w:rsid w:val="00831311"/>
    <w:rsid w:val="00831EF2"/>
    <w:rsid w:val="00840198"/>
    <w:rsid w:val="00841263"/>
    <w:rsid w:val="00842A9E"/>
    <w:rsid w:val="008430F1"/>
    <w:rsid w:val="00844F86"/>
    <w:rsid w:val="00845A23"/>
    <w:rsid w:val="0084602A"/>
    <w:rsid w:val="0084794F"/>
    <w:rsid w:val="008525A4"/>
    <w:rsid w:val="00853D71"/>
    <w:rsid w:val="00856656"/>
    <w:rsid w:val="008614C9"/>
    <w:rsid w:val="00861C21"/>
    <w:rsid w:val="00861C28"/>
    <w:rsid w:val="00862648"/>
    <w:rsid w:val="00863BEB"/>
    <w:rsid w:val="0086731F"/>
    <w:rsid w:val="0087423F"/>
    <w:rsid w:val="008744DA"/>
    <w:rsid w:val="00877AFF"/>
    <w:rsid w:val="0088025E"/>
    <w:rsid w:val="008826D1"/>
    <w:rsid w:val="008850B1"/>
    <w:rsid w:val="0088590F"/>
    <w:rsid w:val="008905D7"/>
    <w:rsid w:val="00890803"/>
    <w:rsid w:val="00890B60"/>
    <w:rsid w:val="00891799"/>
    <w:rsid w:val="00892BD9"/>
    <w:rsid w:val="008938F0"/>
    <w:rsid w:val="00894E04"/>
    <w:rsid w:val="00895CCB"/>
    <w:rsid w:val="00895F4D"/>
    <w:rsid w:val="008A0972"/>
    <w:rsid w:val="008A0D5A"/>
    <w:rsid w:val="008A14F1"/>
    <w:rsid w:val="008A21B7"/>
    <w:rsid w:val="008A5AE9"/>
    <w:rsid w:val="008B1624"/>
    <w:rsid w:val="008B31A5"/>
    <w:rsid w:val="008B3D58"/>
    <w:rsid w:val="008B7FD4"/>
    <w:rsid w:val="008C0FD8"/>
    <w:rsid w:val="008C2496"/>
    <w:rsid w:val="008C24F7"/>
    <w:rsid w:val="008C3FD8"/>
    <w:rsid w:val="008C4C85"/>
    <w:rsid w:val="008C6D08"/>
    <w:rsid w:val="008C73B7"/>
    <w:rsid w:val="008C7981"/>
    <w:rsid w:val="008C7E3C"/>
    <w:rsid w:val="008D0731"/>
    <w:rsid w:val="008D0CF9"/>
    <w:rsid w:val="008D111B"/>
    <w:rsid w:val="008D1E1D"/>
    <w:rsid w:val="008D3FB1"/>
    <w:rsid w:val="008D3FDC"/>
    <w:rsid w:val="008D4A9D"/>
    <w:rsid w:val="008D7EA2"/>
    <w:rsid w:val="008E01B1"/>
    <w:rsid w:val="008E371D"/>
    <w:rsid w:val="008E39AC"/>
    <w:rsid w:val="008E4118"/>
    <w:rsid w:val="008E6E8B"/>
    <w:rsid w:val="008E71A3"/>
    <w:rsid w:val="008F09DD"/>
    <w:rsid w:val="008F1B33"/>
    <w:rsid w:val="008F1BC0"/>
    <w:rsid w:val="008F6987"/>
    <w:rsid w:val="009036B6"/>
    <w:rsid w:val="009059DD"/>
    <w:rsid w:val="009061C1"/>
    <w:rsid w:val="00906910"/>
    <w:rsid w:val="00907E98"/>
    <w:rsid w:val="00910DD2"/>
    <w:rsid w:val="0091218C"/>
    <w:rsid w:val="0091326C"/>
    <w:rsid w:val="0091399C"/>
    <w:rsid w:val="009142E4"/>
    <w:rsid w:val="00916660"/>
    <w:rsid w:val="00916DC6"/>
    <w:rsid w:val="009206AC"/>
    <w:rsid w:val="00921CC0"/>
    <w:rsid w:val="00923929"/>
    <w:rsid w:val="009249D5"/>
    <w:rsid w:val="00925429"/>
    <w:rsid w:val="0092543E"/>
    <w:rsid w:val="009301F9"/>
    <w:rsid w:val="0093020F"/>
    <w:rsid w:val="00932701"/>
    <w:rsid w:val="00933687"/>
    <w:rsid w:val="009355F1"/>
    <w:rsid w:val="0093582F"/>
    <w:rsid w:val="009422AF"/>
    <w:rsid w:val="009446A9"/>
    <w:rsid w:val="00946116"/>
    <w:rsid w:val="009461E4"/>
    <w:rsid w:val="0094701B"/>
    <w:rsid w:val="00947E06"/>
    <w:rsid w:val="00947EF7"/>
    <w:rsid w:val="00950FA8"/>
    <w:rsid w:val="00953FF9"/>
    <w:rsid w:val="009542CB"/>
    <w:rsid w:val="00955929"/>
    <w:rsid w:val="00955FDB"/>
    <w:rsid w:val="0096215A"/>
    <w:rsid w:val="00963E16"/>
    <w:rsid w:val="00963F15"/>
    <w:rsid w:val="009641AB"/>
    <w:rsid w:val="00964D50"/>
    <w:rsid w:val="00964E01"/>
    <w:rsid w:val="00965547"/>
    <w:rsid w:val="00966E67"/>
    <w:rsid w:val="00971C3F"/>
    <w:rsid w:val="00971E7C"/>
    <w:rsid w:val="009740A6"/>
    <w:rsid w:val="00975006"/>
    <w:rsid w:val="009753D5"/>
    <w:rsid w:val="00976DD3"/>
    <w:rsid w:val="00977C18"/>
    <w:rsid w:val="00980B19"/>
    <w:rsid w:val="00980B6C"/>
    <w:rsid w:val="00980BF4"/>
    <w:rsid w:val="00982108"/>
    <w:rsid w:val="00982B10"/>
    <w:rsid w:val="009831BF"/>
    <w:rsid w:val="009834DC"/>
    <w:rsid w:val="00985166"/>
    <w:rsid w:val="00985378"/>
    <w:rsid w:val="0098672C"/>
    <w:rsid w:val="009929C6"/>
    <w:rsid w:val="00992DAA"/>
    <w:rsid w:val="00996629"/>
    <w:rsid w:val="00997039"/>
    <w:rsid w:val="009970ED"/>
    <w:rsid w:val="00997772"/>
    <w:rsid w:val="009A00A8"/>
    <w:rsid w:val="009A0EB6"/>
    <w:rsid w:val="009A1B3F"/>
    <w:rsid w:val="009A2A80"/>
    <w:rsid w:val="009A3535"/>
    <w:rsid w:val="009A3E1E"/>
    <w:rsid w:val="009A4E03"/>
    <w:rsid w:val="009A4F29"/>
    <w:rsid w:val="009A57DD"/>
    <w:rsid w:val="009A7051"/>
    <w:rsid w:val="009A7720"/>
    <w:rsid w:val="009B4342"/>
    <w:rsid w:val="009B482F"/>
    <w:rsid w:val="009B6BB9"/>
    <w:rsid w:val="009B7774"/>
    <w:rsid w:val="009C0641"/>
    <w:rsid w:val="009C179C"/>
    <w:rsid w:val="009C38B5"/>
    <w:rsid w:val="009C397A"/>
    <w:rsid w:val="009C6C32"/>
    <w:rsid w:val="009D23DC"/>
    <w:rsid w:val="009D2425"/>
    <w:rsid w:val="009D4DED"/>
    <w:rsid w:val="009E0932"/>
    <w:rsid w:val="009E34F8"/>
    <w:rsid w:val="009E3BD4"/>
    <w:rsid w:val="009E3FB5"/>
    <w:rsid w:val="009F0559"/>
    <w:rsid w:val="009F1526"/>
    <w:rsid w:val="009F45CC"/>
    <w:rsid w:val="009F502C"/>
    <w:rsid w:val="009F780B"/>
    <w:rsid w:val="00A0387C"/>
    <w:rsid w:val="00A11CCB"/>
    <w:rsid w:val="00A122CD"/>
    <w:rsid w:val="00A134F9"/>
    <w:rsid w:val="00A1632E"/>
    <w:rsid w:val="00A17AE3"/>
    <w:rsid w:val="00A17DD2"/>
    <w:rsid w:val="00A23FB9"/>
    <w:rsid w:val="00A247B8"/>
    <w:rsid w:val="00A248CC"/>
    <w:rsid w:val="00A25681"/>
    <w:rsid w:val="00A25A41"/>
    <w:rsid w:val="00A262A3"/>
    <w:rsid w:val="00A2689F"/>
    <w:rsid w:val="00A31F89"/>
    <w:rsid w:val="00A3332A"/>
    <w:rsid w:val="00A360C9"/>
    <w:rsid w:val="00A4043A"/>
    <w:rsid w:val="00A40717"/>
    <w:rsid w:val="00A4243D"/>
    <w:rsid w:val="00A453F2"/>
    <w:rsid w:val="00A4576D"/>
    <w:rsid w:val="00A45A75"/>
    <w:rsid w:val="00A46DEE"/>
    <w:rsid w:val="00A47287"/>
    <w:rsid w:val="00A522EA"/>
    <w:rsid w:val="00A536AA"/>
    <w:rsid w:val="00A57EA6"/>
    <w:rsid w:val="00A612DE"/>
    <w:rsid w:val="00A62EEB"/>
    <w:rsid w:val="00A634A8"/>
    <w:rsid w:val="00A64F63"/>
    <w:rsid w:val="00A7050B"/>
    <w:rsid w:val="00A73EE1"/>
    <w:rsid w:val="00A74557"/>
    <w:rsid w:val="00A74D13"/>
    <w:rsid w:val="00A7570F"/>
    <w:rsid w:val="00A758AD"/>
    <w:rsid w:val="00A76111"/>
    <w:rsid w:val="00A80792"/>
    <w:rsid w:val="00A80CDE"/>
    <w:rsid w:val="00A81BE9"/>
    <w:rsid w:val="00A8267D"/>
    <w:rsid w:val="00A829A0"/>
    <w:rsid w:val="00A82F91"/>
    <w:rsid w:val="00A833FC"/>
    <w:rsid w:val="00A86052"/>
    <w:rsid w:val="00A86765"/>
    <w:rsid w:val="00A9137A"/>
    <w:rsid w:val="00A91C0E"/>
    <w:rsid w:val="00A931FD"/>
    <w:rsid w:val="00A957C5"/>
    <w:rsid w:val="00A972FF"/>
    <w:rsid w:val="00AA1120"/>
    <w:rsid w:val="00AA2AE8"/>
    <w:rsid w:val="00AA2FB3"/>
    <w:rsid w:val="00AA3E68"/>
    <w:rsid w:val="00AA4BB9"/>
    <w:rsid w:val="00AB2254"/>
    <w:rsid w:val="00AB4CCF"/>
    <w:rsid w:val="00AB4DE5"/>
    <w:rsid w:val="00AB504B"/>
    <w:rsid w:val="00AB5699"/>
    <w:rsid w:val="00AB626B"/>
    <w:rsid w:val="00AB71EC"/>
    <w:rsid w:val="00AC1465"/>
    <w:rsid w:val="00AC2057"/>
    <w:rsid w:val="00AC20B3"/>
    <w:rsid w:val="00AC4647"/>
    <w:rsid w:val="00AC5023"/>
    <w:rsid w:val="00AC6A9C"/>
    <w:rsid w:val="00AC719C"/>
    <w:rsid w:val="00AD01F5"/>
    <w:rsid w:val="00AD4738"/>
    <w:rsid w:val="00AD52A7"/>
    <w:rsid w:val="00AD79B4"/>
    <w:rsid w:val="00AE1E3E"/>
    <w:rsid w:val="00AE3CB6"/>
    <w:rsid w:val="00AE3D60"/>
    <w:rsid w:val="00AE540C"/>
    <w:rsid w:val="00AE5553"/>
    <w:rsid w:val="00AE68AC"/>
    <w:rsid w:val="00AE7F5E"/>
    <w:rsid w:val="00AF032B"/>
    <w:rsid w:val="00AF0425"/>
    <w:rsid w:val="00AF0FDF"/>
    <w:rsid w:val="00AF1C61"/>
    <w:rsid w:val="00AF2BA6"/>
    <w:rsid w:val="00AF3EBA"/>
    <w:rsid w:val="00AF40CB"/>
    <w:rsid w:val="00AF4B4A"/>
    <w:rsid w:val="00AF583D"/>
    <w:rsid w:val="00AF7050"/>
    <w:rsid w:val="00AF708A"/>
    <w:rsid w:val="00AF7B66"/>
    <w:rsid w:val="00B01FD1"/>
    <w:rsid w:val="00B03209"/>
    <w:rsid w:val="00B03503"/>
    <w:rsid w:val="00B05275"/>
    <w:rsid w:val="00B05FE0"/>
    <w:rsid w:val="00B10489"/>
    <w:rsid w:val="00B1277A"/>
    <w:rsid w:val="00B13CD6"/>
    <w:rsid w:val="00B14928"/>
    <w:rsid w:val="00B17C01"/>
    <w:rsid w:val="00B2131E"/>
    <w:rsid w:val="00B224E6"/>
    <w:rsid w:val="00B244C5"/>
    <w:rsid w:val="00B247E1"/>
    <w:rsid w:val="00B30BEA"/>
    <w:rsid w:val="00B31243"/>
    <w:rsid w:val="00B3336C"/>
    <w:rsid w:val="00B34B9F"/>
    <w:rsid w:val="00B35C23"/>
    <w:rsid w:val="00B3679E"/>
    <w:rsid w:val="00B433C2"/>
    <w:rsid w:val="00B43CC4"/>
    <w:rsid w:val="00B440BC"/>
    <w:rsid w:val="00B45DB9"/>
    <w:rsid w:val="00B46703"/>
    <w:rsid w:val="00B47ACD"/>
    <w:rsid w:val="00B47E93"/>
    <w:rsid w:val="00B51B24"/>
    <w:rsid w:val="00B51D11"/>
    <w:rsid w:val="00B567BE"/>
    <w:rsid w:val="00B56CD6"/>
    <w:rsid w:val="00B56D6D"/>
    <w:rsid w:val="00B578AB"/>
    <w:rsid w:val="00B57E1A"/>
    <w:rsid w:val="00B642C1"/>
    <w:rsid w:val="00B65050"/>
    <w:rsid w:val="00B66890"/>
    <w:rsid w:val="00B7251A"/>
    <w:rsid w:val="00B72B17"/>
    <w:rsid w:val="00B75217"/>
    <w:rsid w:val="00B763E5"/>
    <w:rsid w:val="00B804DA"/>
    <w:rsid w:val="00B80891"/>
    <w:rsid w:val="00B82C8C"/>
    <w:rsid w:val="00B8476B"/>
    <w:rsid w:val="00B84B90"/>
    <w:rsid w:val="00B878D2"/>
    <w:rsid w:val="00B924BD"/>
    <w:rsid w:val="00B96B6C"/>
    <w:rsid w:val="00BA0B84"/>
    <w:rsid w:val="00BA38D4"/>
    <w:rsid w:val="00BA4023"/>
    <w:rsid w:val="00BA412F"/>
    <w:rsid w:val="00BA4A3F"/>
    <w:rsid w:val="00BA6027"/>
    <w:rsid w:val="00BA622F"/>
    <w:rsid w:val="00BA6A22"/>
    <w:rsid w:val="00BB3A48"/>
    <w:rsid w:val="00BB5973"/>
    <w:rsid w:val="00BB5CC5"/>
    <w:rsid w:val="00BB679D"/>
    <w:rsid w:val="00BB75A2"/>
    <w:rsid w:val="00BC04A9"/>
    <w:rsid w:val="00BC18E5"/>
    <w:rsid w:val="00BC2D27"/>
    <w:rsid w:val="00BC391C"/>
    <w:rsid w:val="00BC3957"/>
    <w:rsid w:val="00BC5C0B"/>
    <w:rsid w:val="00BC66D9"/>
    <w:rsid w:val="00BC72EC"/>
    <w:rsid w:val="00BC78A8"/>
    <w:rsid w:val="00BD0A02"/>
    <w:rsid w:val="00BD2375"/>
    <w:rsid w:val="00BD6411"/>
    <w:rsid w:val="00BD6A4A"/>
    <w:rsid w:val="00BD7979"/>
    <w:rsid w:val="00BE2C26"/>
    <w:rsid w:val="00BE3427"/>
    <w:rsid w:val="00BE38D4"/>
    <w:rsid w:val="00BE4ACB"/>
    <w:rsid w:val="00BE5823"/>
    <w:rsid w:val="00BE6351"/>
    <w:rsid w:val="00BE6704"/>
    <w:rsid w:val="00BF26CD"/>
    <w:rsid w:val="00BF3671"/>
    <w:rsid w:val="00BF4F0B"/>
    <w:rsid w:val="00BF53C0"/>
    <w:rsid w:val="00BF6DBB"/>
    <w:rsid w:val="00BF77F5"/>
    <w:rsid w:val="00C0412F"/>
    <w:rsid w:val="00C05617"/>
    <w:rsid w:val="00C05D02"/>
    <w:rsid w:val="00C06EA0"/>
    <w:rsid w:val="00C07526"/>
    <w:rsid w:val="00C11FDE"/>
    <w:rsid w:val="00C12591"/>
    <w:rsid w:val="00C12F51"/>
    <w:rsid w:val="00C14130"/>
    <w:rsid w:val="00C14BA2"/>
    <w:rsid w:val="00C15268"/>
    <w:rsid w:val="00C15C73"/>
    <w:rsid w:val="00C16B35"/>
    <w:rsid w:val="00C20306"/>
    <w:rsid w:val="00C214B8"/>
    <w:rsid w:val="00C24743"/>
    <w:rsid w:val="00C27549"/>
    <w:rsid w:val="00C3199D"/>
    <w:rsid w:val="00C367E3"/>
    <w:rsid w:val="00C419DD"/>
    <w:rsid w:val="00C4324A"/>
    <w:rsid w:val="00C44070"/>
    <w:rsid w:val="00C4418E"/>
    <w:rsid w:val="00C447A0"/>
    <w:rsid w:val="00C4490D"/>
    <w:rsid w:val="00C46419"/>
    <w:rsid w:val="00C51297"/>
    <w:rsid w:val="00C51BBC"/>
    <w:rsid w:val="00C53B53"/>
    <w:rsid w:val="00C54060"/>
    <w:rsid w:val="00C540FC"/>
    <w:rsid w:val="00C54DD9"/>
    <w:rsid w:val="00C54E5E"/>
    <w:rsid w:val="00C55C41"/>
    <w:rsid w:val="00C55E65"/>
    <w:rsid w:val="00C5655A"/>
    <w:rsid w:val="00C57116"/>
    <w:rsid w:val="00C57282"/>
    <w:rsid w:val="00C6065C"/>
    <w:rsid w:val="00C6144C"/>
    <w:rsid w:val="00C700EB"/>
    <w:rsid w:val="00C71DE3"/>
    <w:rsid w:val="00C76077"/>
    <w:rsid w:val="00C779E5"/>
    <w:rsid w:val="00C82CDD"/>
    <w:rsid w:val="00C84193"/>
    <w:rsid w:val="00C846DE"/>
    <w:rsid w:val="00C85C28"/>
    <w:rsid w:val="00C87F73"/>
    <w:rsid w:val="00C91F7B"/>
    <w:rsid w:val="00C92BE2"/>
    <w:rsid w:val="00C93D0B"/>
    <w:rsid w:val="00C969D7"/>
    <w:rsid w:val="00C97B3E"/>
    <w:rsid w:val="00CA0345"/>
    <w:rsid w:val="00CA269C"/>
    <w:rsid w:val="00CA2FB9"/>
    <w:rsid w:val="00CA7098"/>
    <w:rsid w:val="00CB005F"/>
    <w:rsid w:val="00CB28D2"/>
    <w:rsid w:val="00CB4341"/>
    <w:rsid w:val="00CB5C67"/>
    <w:rsid w:val="00CB7612"/>
    <w:rsid w:val="00CB7D7A"/>
    <w:rsid w:val="00CC0A2F"/>
    <w:rsid w:val="00CC0C2A"/>
    <w:rsid w:val="00CC3127"/>
    <w:rsid w:val="00CC5404"/>
    <w:rsid w:val="00CC61CE"/>
    <w:rsid w:val="00CC6205"/>
    <w:rsid w:val="00CC621B"/>
    <w:rsid w:val="00CC7851"/>
    <w:rsid w:val="00CC78E2"/>
    <w:rsid w:val="00CD0B7C"/>
    <w:rsid w:val="00CD1A67"/>
    <w:rsid w:val="00CD1C92"/>
    <w:rsid w:val="00CD2794"/>
    <w:rsid w:val="00CD3AE0"/>
    <w:rsid w:val="00CD52FC"/>
    <w:rsid w:val="00CE0996"/>
    <w:rsid w:val="00CE3A15"/>
    <w:rsid w:val="00CE716B"/>
    <w:rsid w:val="00CE7208"/>
    <w:rsid w:val="00CE7F42"/>
    <w:rsid w:val="00CF0309"/>
    <w:rsid w:val="00CF1607"/>
    <w:rsid w:val="00CF21DD"/>
    <w:rsid w:val="00CF3205"/>
    <w:rsid w:val="00CF351D"/>
    <w:rsid w:val="00CF52D3"/>
    <w:rsid w:val="00D03B8B"/>
    <w:rsid w:val="00D0435B"/>
    <w:rsid w:val="00D06C11"/>
    <w:rsid w:val="00D0727D"/>
    <w:rsid w:val="00D10CAC"/>
    <w:rsid w:val="00D13D5D"/>
    <w:rsid w:val="00D16444"/>
    <w:rsid w:val="00D16F2B"/>
    <w:rsid w:val="00D2049F"/>
    <w:rsid w:val="00D21002"/>
    <w:rsid w:val="00D2107C"/>
    <w:rsid w:val="00D21AB4"/>
    <w:rsid w:val="00D24158"/>
    <w:rsid w:val="00D25B40"/>
    <w:rsid w:val="00D260AF"/>
    <w:rsid w:val="00D2684F"/>
    <w:rsid w:val="00D27711"/>
    <w:rsid w:val="00D31B10"/>
    <w:rsid w:val="00D3334C"/>
    <w:rsid w:val="00D33705"/>
    <w:rsid w:val="00D35DAE"/>
    <w:rsid w:val="00D366AC"/>
    <w:rsid w:val="00D37001"/>
    <w:rsid w:val="00D41C66"/>
    <w:rsid w:val="00D422B8"/>
    <w:rsid w:val="00D42D17"/>
    <w:rsid w:val="00D4405D"/>
    <w:rsid w:val="00D449FF"/>
    <w:rsid w:val="00D46669"/>
    <w:rsid w:val="00D46FAA"/>
    <w:rsid w:val="00D46FCA"/>
    <w:rsid w:val="00D47016"/>
    <w:rsid w:val="00D51278"/>
    <w:rsid w:val="00D529D8"/>
    <w:rsid w:val="00D53952"/>
    <w:rsid w:val="00D53AF3"/>
    <w:rsid w:val="00D5467D"/>
    <w:rsid w:val="00D54F3D"/>
    <w:rsid w:val="00D5564E"/>
    <w:rsid w:val="00D5596D"/>
    <w:rsid w:val="00D559A6"/>
    <w:rsid w:val="00D624A7"/>
    <w:rsid w:val="00D6556B"/>
    <w:rsid w:val="00D6558D"/>
    <w:rsid w:val="00D663D3"/>
    <w:rsid w:val="00D70E7C"/>
    <w:rsid w:val="00D752B6"/>
    <w:rsid w:val="00D77625"/>
    <w:rsid w:val="00D7770E"/>
    <w:rsid w:val="00D865D0"/>
    <w:rsid w:val="00D93A3F"/>
    <w:rsid w:val="00D943E8"/>
    <w:rsid w:val="00D9470E"/>
    <w:rsid w:val="00D95201"/>
    <w:rsid w:val="00D95F1E"/>
    <w:rsid w:val="00D97A9F"/>
    <w:rsid w:val="00DA3001"/>
    <w:rsid w:val="00DA459A"/>
    <w:rsid w:val="00DA67EB"/>
    <w:rsid w:val="00DA6F98"/>
    <w:rsid w:val="00DB1D60"/>
    <w:rsid w:val="00DB3D5F"/>
    <w:rsid w:val="00DB557B"/>
    <w:rsid w:val="00DB59D2"/>
    <w:rsid w:val="00DC30D3"/>
    <w:rsid w:val="00DC3318"/>
    <w:rsid w:val="00DC3B4A"/>
    <w:rsid w:val="00DC3C3E"/>
    <w:rsid w:val="00DC6B2A"/>
    <w:rsid w:val="00DD0AA3"/>
    <w:rsid w:val="00DD21F0"/>
    <w:rsid w:val="00DD36DD"/>
    <w:rsid w:val="00DD393A"/>
    <w:rsid w:val="00DE096A"/>
    <w:rsid w:val="00DE09B4"/>
    <w:rsid w:val="00DE143C"/>
    <w:rsid w:val="00DE1660"/>
    <w:rsid w:val="00DE2E10"/>
    <w:rsid w:val="00DE3C0A"/>
    <w:rsid w:val="00DE47C3"/>
    <w:rsid w:val="00DE545B"/>
    <w:rsid w:val="00DF01DE"/>
    <w:rsid w:val="00DF393A"/>
    <w:rsid w:val="00DF532A"/>
    <w:rsid w:val="00DF55A7"/>
    <w:rsid w:val="00DF7A28"/>
    <w:rsid w:val="00E01C63"/>
    <w:rsid w:val="00E0389B"/>
    <w:rsid w:val="00E05B53"/>
    <w:rsid w:val="00E10B64"/>
    <w:rsid w:val="00E12094"/>
    <w:rsid w:val="00E14489"/>
    <w:rsid w:val="00E16FD7"/>
    <w:rsid w:val="00E20FD1"/>
    <w:rsid w:val="00E25045"/>
    <w:rsid w:val="00E257DD"/>
    <w:rsid w:val="00E25B58"/>
    <w:rsid w:val="00E2674D"/>
    <w:rsid w:val="00E26857"/>
    <w:rsid w:val="00E26A1E"/>
    <w:rsid w:val="00E26C14"/>
    <w:rsid w:val="00E26C29"/>
    <w:rsid w:val="00E26EC2"/>
    <w:rsid w:val="00E2739D"/>
    <w:rsid w:val="00E276D1"/>
    <w:rsid w:val="00E30BB8"/>
    <w:rsid w:val="00E31255"/>
    <w:rsid w:val="00E31BA3"/>
    <w:rsid w:val="00E34891"/>
    <w:rsid w:val="00E352FA"/>
    <w:rsid w:val="00E3546B"/>
    <w:rsid w:val="00E36594"/>
    <w:rsid w:val="00E41C61"/>
    <w:rsid w:val="00E42DE3"/>
    <w:rsid w:val="00E43CB4"/>
    <w:rsid w:val="00E454A2"/>
    <w:rsid w:val="00E46FD1"/>
    <w:rsid w:val="00E50145"/>
    <w:rsid w:val="00E50F64"/>
    <w:rsid w:val="00E51BBF"/>
    <w:rsid w:val="00E54861"/>
    <w:rsid w:val="00E562BC"/>
    <w:rsid w:val="00E615D2"/>
    <w:rsid w:val="00E61A60"/>
    <w:rsid w:val="00E62AAA"/>
    <w:rsid w:val="00E632CF"/>
    <w:rsid w:val="00E652BA"/>
    <w:rsid w:val="00E65314"/>
    <w:rsid w:val="00E67474"/>
    <w:rsid w:val="00E70DEA"/>
    <w:rsid w:val="00E722A3"/>
    <w:rsid w:val="00E7308B"/>
    <w:rsid w:val="00E747E9"/>
    <w:rsid w:val="00E80C5C"/>
    <w:rsid w:val="00E81251"/>
    <w:rsid w:val="00E8133C"/>
    <w:rsid w:val="00E821B8"/>
    <w:rsid w:val="00E861BF"/>
    <w:rsid w:val="00E863D4"/>
    <w:rsid w:val="00E90149"/>
    <w:rsid w:val="00E90D17"/>
    <w:rsid w:val="00E919B8"/>
    <w:rsid w:val="00E91A0A"/>
    <w:rsid w:val="00E921E1"/>
    <w:rsid w:val="00E92FD5"/>
    <w:rsid w:val="00E93CF9"/>
    <w:rsid w:val="00E94A91"/>
    <w:rsid w:val="00E9558D"/>
    <w:rsid w:val="00E96A97"/>
    <w:rsid w:val="00EA0280"/>
    <w:rsid w:val="00EA2D49"/>
    <w:rsid w:val="00EA377C"/>
    <w:rsid w:val="00EA4B69"/>
    <w:rsid w:val="00EA526C"/>
    <w:rsid w:val="00EA5E19"/>
    <w:rsid w:val="00EB1307"/>
    <w:rsid w:val="00EB34BF"/>
    <w:rsid w:val="00EB61CF"/>
    <w:rsid w:val="00EB70D1"/>
    <w:rsid w:val="00EC0DC1"/>
    <w:rsid w:val="00EC1C3A"/>
    <w:rsid w:val="00EC2257"/>
    <w:rsid w:val="00EC3642"/>
    <w:rsid w:val="00EC3C2C"/>
    <w:rsid w:val="00EC544C"/>
    <w:rsid w:val="00EC5FC1"/>
    <w:rsid w:val="00EC63C0"/>
    <w:rsid w:val="00EC77A6"/>
    <w:rsid w:val="00EC7A4A"/>
    <w:rsid w:val="00ED0F24"/>
    <w:rsid w:val="00ED11AA"/>
    <w:rsid w:val="00ED1BFE"/>
    <w:rsid w:val="00ED50F2"/>
    <w:rsid w:val="00ED57E1"/>
    <w:rsid w:val="00ED6E61"/>
    <w:rsid w:val="00ED7347"/>
    <w:rsid w:val="00EE3328"/>
    <w:rsid w:val="00EE3721"/>
    <w:rsid w:val="00EE66DC"/>
    <w:rsid w:val="00EF1825"/>
    <w:rsid w:val="00EF2009"/>
    <w:rsid w:val="00EF2609"/>
    <w:rsid w:val="00EF56EF"/>
    <w:rsid w:val="00EF7597"/>
    <w:rsid w:val="00F012B3"/>
    <w:rsid w:val="00F015C6"/>
    <w:rsid w:val="00F045FE"/>
    <w:rsid w:val="00F06B5E"/>
    <w:rsid w:val="00F12020"/>
    <w:rsid w:val="00F12941"/>
    <w:rsid w:val="00F14508"/>
    <w:rsid w:val="00F14D8B"/>
    <w:rsid w:val="00F15F1C"/>
    <w:rsid w:val="00F162CE"/>
    <w:rsid w:val="00F20741"/>
    <w:rsid w:val="00F20791"/>
    <w:rsid w:val="00F21286"/>
    <w:rsid w:val="00F22878"/>
    <w:rsid w:val="00F24DEC"/>
    <w:rsid w:val="00F24F25"/>
    <w:rsid w:val="00F27E6A"/>
    <w:rsid w:val="00F3073A"/>
    <w:rsid w:val="00F342F3"/>
    <w:rsid w:val="00F3488E"/>
    <w:rsid w:val="00F36D30"/>
    <w:rsid w:val="00F44132"/>
    <w:rsid w:val="00F500C7"/>
    <w:rsid w:val="00F50BEE"/>
    <w:rsid w:val="00F5219A"/>
    <w:rsid w:val="00F52B24"/>
    <w:rsid w:val="00F52C14"/>
    <w:rsid w:val="00F52C6B"/>
    <w:rsid w:val="00F53D59"/>
    <w:rsid w:val="00F54301"/>
    <w:rsid w:val="00F55FBC"/>
    <w:rsid w:val="00F579E7"/>
    <w:rsid w:val="00F57AF4"/>
    <w:rsid w:val="00F63354"/>
    <w:rsid w:val="00F633FD"/>
    <w:rsid w:val="00F63ED5"/>
    <w:rsid w:val="00F64257"/>
    <w:rsid w:val="00F6434D"/>
    <w:rsid w:val="00F643B3"/>
    <w:rsid w:val="00F7184E"/>
    <w:rsid w:val="00F7317C"/>
    <w:rsid w:val="00F73626"/>
    <w:rsid w:val="00F74863"/>
    <w:rsid w:val="00F76C46"/>
    <w:rsid w:val="00F83D25"/>
    <w:rsid w:val="00F85769"/>
    <w:rsid w:val="00F87E1B"/>
    <w:rsid w:val="00F902C4"/>
    <w:rsid w:val="00F91BBC"/>
    <w:rsid w:val="00F94310"/>
    <w:rsid w:val="00F94374"/>
    <w:rsid w:val="00F9522D"/>
    <w:rsid w:val="00F96431"/>
    <w:rsid w:val="00F97455"/>
    <w:rsid w:val="00FA2119"/>
    <w:rsid w:val="00FA4A24"/>
    <w:rsid w:val="00FA6809"/>
    <w:rsid w:val="00FA6BD1"/>
    <w:rsid w:val="00FA7083"/>
    <w:rsid w:val="00FB4F82"/>
    <w:rsid w:val="00FB5539"/>
    <w:rsid w:val="00FB575D"/>
    <w:rsid w:val="00FB5A3D"/>
    <w:rsid w:val="00FC06EC"/>
    <w:rsid w:val="00FC10B0"/>
    <w:rsid w:val="00FC1A36"/>
    <w:rsid w:val="00FD0096"/>
    <w:rsid w:val="00FD0DDC"/>
    <w:rsid w:val="00FD1E1F"/>
    <w:rsid w:val="00FD2175"/>
    <w:rsid w:val="00FD3609"/>
    <w:rsid w:val="00FD3FDE"/>
    <w:rsid w:val="00FD5A8E"/>
    <w:rsid w:val="00FD7109"/>
    <w:rsid w:val="00FD799C"/>
    <w:rsid w:val="00FE4271"/>
    <w:rsid w:val="00FE5B58"/>
    <w:rsid w:val="00FF012F"/>
    <w:rsid w:val="00FF5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47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berschrift2">
    <w:name w:val="heading 2"/>
    <w:basedOn w:val="Standard"/>
    <w:next w:val="Standard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berschrift3">
    <w:name w:val="heading 3"/>
    <w:basedOn w:val="Standard"/>
    <w:next w:val="Standard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berschrift4">
    <w:name w:val="heading 4"/>
    <w:basedOn w:val="Standard"/>
    <w:next w:val="Standard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</w:style>
  <w:style w:type="paragraph" w:styleId="berschrift5">
    <w:name w:val="heading 5"/>
    <w:basedOn w:val="Standard"/>
    <w:next w:val="Standard"/>
    <w:qFormat/>
    <w:rsid w:val="00925429"/>
    <w:pPr>
      <w:spacing w:before="240" w:after="60"/>
      <w:outlineLvl w:val="4"/>
    </w:pPr>
    <w:rPr>
      <w:b/>
      <w:i/>
      <w:sz w:val="26"/>
    </w:rPr>
  </w:style>
  <w:style w:type="paragraph" w:styleId="berschrift6">
    <w:name w:val="heading 6"/>
    <w:basedOn w:val="Standard"/>
    <w:next w:val="Standard"/>
    <w:qFormat/>
    <w:rsid w:val="00925429"/>
    <w:pPr>
      <w:spacing w:before="240" w:after="60"/>
      <w:outlineLvl w:val="5"/>
    </w:pPr>
    <w:rPr>
      <w:b/>
    </w:rPr>
  </w:style>
  <w:style w:type="paragraph" w:styleId="berschrift7">
    <w:name w:val="heading 7"/>
    <w:basedOn w:val="Standard"/>
    <w:next w:val="Standard"/>
    <w:qFormat/>
    <w:rsid w:val="00925429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925429"/>
    <w:pPr>
      <w:spacing w:before="240" w:after="60"/>
      <w:outlineLvl w:val="7"/>
    </w:pPr>
    <w:rPr>
      <w:i/>
    </w:rPr>
  </w:style>
  <w:style w:type="paragraph" w:styleId="berschrift9">
    <w:name w:val="heading 9"/>
    <w:basedOn w:val="Standard"/>
    <w:next w:val="Standard"/>
    <w:qFormat/>
    <w:rsid w:val="00925429"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254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9254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kumentstruktur">
    <w:name w:val="Document Map"/>
    <w:basedOn w:val="Standard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KeineListe"/>
    <w:rsid w:val="00C846DE"/>
    <w:pPr>
      <w:numPr>
        <w:numId w:val="30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0165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16591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65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berarbeitung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Absatz-Standardschriftar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74722"/>
    <w:rPr>
      <w:rFonts w:ascii="Arial" w:hAnsi="Arial"/>
      <w:b/>
      <w:bCs/>
      <w:color w:val="000000"/>
      <w:sz w:val="22"/>
      <w:szCs w:val="24"/>
      <w:u w:val="single"/>
      <w:lang w:val="de-AT" w:eastAsia="en-US"/>
    </w:rPr>
  </w:style>
  <w:style w:type="paragraph" w:customStyle="1" w:styleId="Einleitung">
    <w:name w:val="Einleitung"/>
    <w:basedOn w:val="Dokumentstruktur"/>
    <w:rsid w:val="00574722"/>
    <w:pPr>
      <w:shd w:val="clear" w:color="auto" w:fill="auto"/>
    </w:pPr>
    <w:rPr>
      <w:rFonts w:ascii="Arial" w:hAnsi="Arial" w:cs="Times New Roman"/>
      <w:b/>
      <w:bCs/>
    </w:rPr>
  </w:style>
  <w:style w:type="paragraph" w:customStyle="1" w:styleId="Fotohinweis">
    <w:name w:val="Fotohinweis"/>
    <w:basedOn w:val="Standard"/>
    <w:rsid w:val="00574722"/>
    <w:pPr>
      <w:jc w:val="right"/>
    </w:pPr>
    <w:rPr>
      <w:rFonts w:cs="Arial"/>
    </w:rPr>
  </w:style>
  <w:style w:type="paragraph" w:customStyle="1" w:styleId="Bildunterschrift">
    <w:name w:val="Bildunterschrift"/>
    <w:basedOn w:val="Standard"/>
    <w:rsid w:val="00574722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574722"/>
  </w:style>
  <w:style w:type="character" w:customStyle="1" w:styleId="KopfzeileZchn">
    <w:name w:val="Kopfzeile Zchn"/>
    <w:basedOn w:val="Absatz-Standardschriftart"/>
    <w:link w:val="Kopfzeile"/>
    <w:uiPriority w:val="99"/>
    <w:locked/>
    <w:rsid w:val="00574722"/>
    <w:rPr>
      <w:rFonts w:ascii="Arial" w:hAnsi="Arial"/>
      <w:color w:val="000000"/>
      <w:sz w:val="22"/>
      <w:szCs w:val="24"/>
      <w:lang w:eastAsia="en-US"/>
    </w:rPr>
  </w:style>
  <w:style w:type="paragraph" w:styleId="StandardWeb">
    <w:name w:val="Normal (Web)"/>
    <w:basedOn w:val="Standard"/>
    <w:uiPriority w:val="99"/>
    <w:unhideWhenUsed/>
    <w:rsid w:val="00574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ps">
    <w:name w:val="hps"/>
    <w:basedOn w:val="Absatz-Standardschriftart"/>
    <w:rsid w:val="008209E2"/>
  </w:style>
  <w:style w:type="character" w:customStyle="1" w:styleId="longtext">
    <w:name w:val="long_text"/>
    <w:basedOn w:val="Absatz-Standardschriftart"/>
    <w:rsid w:val="00D0435B"/>
  </w:style>
  <w:style w:type="character" w:customStyle="1" w:styleId="atn">
    <w:name w:val="atn"/>
    <w:basedOn w:val="Absatz-Standardschriftart"/>
    <w:rsid w:val="00C51BBC"/>
  </w:style>
  <w:style w:type="character" w:styleId="Fett">
    <w:name w:val="Strong"/>
    <w:basedOn w:val="Absatz-Standardschriftart"/>
    <w:uiPriority w:val="22"/>
    <w:qFormat/>
    <w:rsid w:val="00432F4B"/>
    <w:rPr>
      <w:b/>
      <w:bCs/>
    </w:rPr>
  </w:style>
  <w:style w:type="paragraph" w:styleId="Listenabsatz">
    <w:name w:val="List Paragraph"/>
    <w:basedOn w:val="Standard"/>
    <w:uiPriority w:val="34"/>
    <w:qFormat/>
    <w:rsid w:val="00A2689F"/>
    <w:pPr>
      <w:overflowPunct/>
      <w:autoSpaceDE/>
      <w:autoSpaceDN/>
      <w:adjustRightInd/>
      <w:ind w:left="720"/>
      <w:contextualSpacing/>
      <w:textAlignment w:val="auto"/>
    </w:pPr>
    <w:rPr>
      <w:color w:val="000000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7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Heading2">
    <w:name w:val="heading 2"/>
    <w:basedOn w:val="Normal"/>
    <w:next w:val="Normal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Heading3">
    <w:name w:val="heading 3"/>
    <w:basedOn w:val="Normal"/>
    <w:next w:val="Normal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Heading4">
    <w:name w:val="heading 4"/>
    <w:basedOn w:val="Normal"/>
    <w:next w:val="Normal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</w:style>
  <w:style w:type="paragraph" w:styleId="Heading5">
    <w:name w:val="heading 5"/>
    <w:basedOn w:val="Normal"/>
    <w:next w:val="Normal"/>
    <w:qFormat/>
    <w:rsid w:val="00925429"/>
    <w:pPr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qFormat/>
    <w:rsid w:val="00925429"/>
    <w:p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925429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925429"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925429"/>
    <w:pPr>
      <w:spacing w:before="240" w:after="6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2542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92542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cumentMap">
    <w:name w:val="Document Map"/>
    <w:basedOn w:val="Normal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NoList"/>
    <w:rsid w:val="00C846DE"/>
    <w:pPr>
      <w:numPr>
        <w:numId w:val="30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0165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59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5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Revision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DefaultParagraphFon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74722"/>
    <w:rPr>
      <w:rFonts w:ascii="Arial" w:hAnsi="Arial"/>
      <w:b/>
      <w:bCs/>
      <w:color w:val="000000"/>
      <w:sz w:val="22"/>
      <w:szCs w:val="24"/>
      <w:u w:val="single"/>
      <w:lang w:val="de-AT" w:eastAsia="en-US"/>
    </w:rPr>
  </w:style>
  <w:style w:type="paragraph" w:customStyle="1" w:styleId="Einleitung">
    <w:name w:val="Einleitung"/>
    <w:basedOn w:val="DocumentMap"/>
    <w:rsid w:val="00574722"/>
    <w:pPr>
      <w:shd w:val="clear" w:color="auto" w:fill="auto"/>
    </w:pPr>
    <w:rPr>
      <w:rFonts w:ascii="Arial" w:hAnsi="Arial" w:cs="Times New Roman"/>
      <w:b/>
      <w:bCs/>
    </w:rPr>
  </w:style>
  <w:style w:type="paragraph" w:customStyle="1" w:styleId="Fotohinweis">
    <w:name w:val="Fotohinweis"/>
    <w:basedOn w:val="Normal"/>
    <w:rsid w:val="00574722"/>
    <w:pPr>
      <w:jc w:val="right"/>
    </w:pPr>
    <w:rPr>
      <w:rFonts w:cs="Arial"/>
    </w:rPr>
  </w:style>
  <w:style w:type="paragraph" w:customStyle="1" w:styleId="Bildunterschrift">
    <w:name w:val="Bildunterschrift"/>
    <w:basedOn w:val="Normal"/>
    <w:rsid w:val="00574722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574722"/>
  </w:style>
  <w:style w:type="character" w:customStyle="1" w:styleId="HeaderChar">
    <w:name w:val="Header Char"/>
    <w:basedOn w:val="DefaultParagraphFont"/>
    <w:link w:val="Header"/>
    <w:uiPriority w:val="99"/>
    <w:locked/>
    <w:rsid w:val="00574722"/>
    <w:rPr>
      <w:rFonts w:ascii="Arial" w:hAnsi="Arial"/>
      <w:color w:val="000000"/>
      <w:sz w:val="22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574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ps">
    <w:name w:val="hps"/>
    <w:basedOn w:val="DefaultParagraphFont"/>
    <w:rsid w:val="008209E2"/>
  </w:style>
  <w:style w:type="character" w:customStyle="1" w:styleId="longtext">
    <w:name w:val="long_text"/>
    <w:basedOn w:val="DefaultParagraphFont"/>
    <w:rsid w:val="00D0435B"/>
  </w:style>
  <w:style w:type="character" w:customStyle="1" w:styleId="atn">
    <w:name w:val="atn"/>
    <w:basedOn w:val="DefaultParagraphFont"/>
    <w:rsid w:val="00C51BBC"/>
  </w:style>
  <w:style w:type="character" w:styleId="Strong">
    <w:name w:val="Strong"/>
    <w:basedOn w:val="DefaultParagraphFont"/>
    <w:uiPriority w:val="22"/>
    <w:qFormat/>
    <w:rsid w:val="00432F4B"/>
    <w:rPr>
      <w:b/>
      <w:bCs/>
    </w:rPr>
  </w:style>
  <w:style w:type="paragraph" w:styleId="ListParagraph">
    <w:name w:val="List Paragraph"/>
    <w:basedOn w:val="Normal"/>
    <w:uiPriority w:val="34"/>
    <w:qFormat/>
    <w:rsid w:val="00A2689F"/>
    <w:pPr>
      <w:overflowPunct/>
      <w:autoSpaceDE/>
      <w:autoSpaceDN/>
      <w:adjustRightInd/>
      <w:ind w:left="720"/>
      <w:contextualSpacing/>
      <w:textAlignment w:val="auto"/>
    </w:pPr>
    <w:rPr>
      <w:color w:val="000000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5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5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85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49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5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64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444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23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63109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49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36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9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06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55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34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682713">
                                  <w:marLeft w:val="0"/>
                                  <w:marRight w:val="0"/>
                                  <w:marTop w:val="0"/>
                                  <w:marBottom w:val="10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454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614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6193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3857892">
                                                  <w:marLeft w:val="0"/>
                                                  <w:marRight w:val="71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5076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91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37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933644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713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873693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806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6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2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1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22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80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46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918209">
                                  <w:marLeft w:val="0"/>
                                  <w:marRight w:val="0"/>
                                  <w:marTop w:val="0"/>
                                  <w:marBottom w:val="1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605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523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38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501896">
                                                  <w:marLeft w:val="0"/>
                                                  <w:marRight w:val="98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74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60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71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9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8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0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28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06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374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573316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5425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8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34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79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38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31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41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404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37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44107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712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5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8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02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9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50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74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71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936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71362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149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4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48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87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5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176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8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81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7735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1352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1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23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35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65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259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316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9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1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5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5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55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74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18187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981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38798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173069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4020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401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3293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692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9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14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8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27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62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45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752480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61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573860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551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9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76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31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37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73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36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5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10746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125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5762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24363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0249892">
                                      <w:marLeft w:val="0"/>
                                      <w:marRight w:val="0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18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029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5511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5133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8529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443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0288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6598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028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7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06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86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97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081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849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98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701907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5459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0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65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79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7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49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1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831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525174">
                                  <w:marLeft w:val="0"/>
                                  <w:marRight w:val="0"/>
                                  <w:marTop w:val="0"/>
                                  <w:marBottom w:val="8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7431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946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4188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872582">
                                                  <w:marLeft w:val="0"/>
                                                  <w:marRight w:val="62"/>
                                                  <w:marTop w:val="0"/>
                                                  <w:marBottom w:val="133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58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9757A-75C1-4D43-B8C4-9D390691D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799</Words>
  <Characters>5516</Characters>
  <Application>Microsoft Office Word</Application>
  <DocSecurity>0</DocSecurity>
  <Lines>45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Briefvorlage nach AA DG- R1-MSD-0001 02 DEU</vt:lpstr>
      <vt:lpstr>Briefvorlage nach AA DG- R1-MSD-0001 02 DEU</vt:lpstr>
    </vt:vector>
  </TitlesOfParts>
  <Company>Umdasch AG</Company>
  <LinksUpToDate>false</LinksUpToDate>
  <CharactersWithSpaces>6303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Thallner Sara</dc:creator>
  <cp:lastModifiedBy>Pessl Wolfgang</cp:lastModifiedBy>
  <cp:revision>77</cp:revision>
  <cp:lastPrinted>2014-07-03T08:25:00Z</cp:lastPrinted>
  <dcterms:created xsi:type="dcterms:W3CDTF">2014-07-01T08:19:00Z</dcterms:created>
  <dcterms:modified xsi:type="dcterms:W3CDTF">2014-11-04T15:46:00Z</dcterms:modified>
</cp:coreProperties>
</file>